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42" w:rsidRDefault="001F1CAF">
      <w:pPr>
        <w:rPr>
          <w:rFonts w:hint="eastAsia"/>
        </w:rPr>
      </w:pPr>
      <w:r>
        <w:rPr>
          <w:rFonts w:hint="eastAsia"/>
        </w:rPr>
        <w:t>問</w:t>
      </w:r>
      <w:r>
        <w:rPr>
          <w:rFonts w:hint="eastAsia"/>
        </w:rPr>
        <w:t>31</w:t>
      </w:r>
      <w:r>
        <w:rPr>
          <w:rFonts w:hint="eastAsia"/>
        </w:rPr>
        <w:t xml:space="preserve">　ｂ</w:t>
      </w:r>
    </w:p>
    <w:p w:rsidR="001F1CAF" w:rsidRDefault="001F1CAF">
      <w:pPr>
        <w:rPr>
          <w:rFonts w:hint="eastAsia"/>
        </w:rPr>
      </w:pPr>
      <w:r>
        <w:rPr>
          <w:rFonts w:hint="eastAsia"/>
        </w:rPr>
        <w:t>ｃ‥記名、保持、想起のうち、加齢に伴い想起を開始する能力の低下がみられる</w:t>
      </w:r>
      <w:r w:rsidR="00A50A21">
        <w:rPr>
          <w:rFonts w:hint="eastAsia"/>
        </w:rPr>
        <w:t>。</w:t>
      </w:r>
    </w:p>
    <w:p w:rsidR="001F1CAF" w:rsidRDefault="001F1CAF">
      <w:pPr>
        <w:rPr>
          <w:rFonts w:hint="eastAsia"/>
        </w:rPr>
      </w:pPr>
      <w:r>
        <w:rPr>
          <w:rFonts w:hint="eastAsia"/>
        </w:rPr>
        <w:t>ｄ‥個人差がある</w:t>
      </w:r>
      <w:r w:rsidR="00A50A21">
        <w:rPr>
          <w:rFonts w:hint="eastAsia"/>
        </w:rPr>
        <w:t>。</w:t>
      </w:r>
    </w:p>
    <w:p w:rsidR="001F1CAF" w:rsidRDefault="001F1CAF">
      <w:pPr>
        <w:rPr>
          <w:rFonts w:hint="eastAsia"/>
        </w:rPr>
      </w:pPr>
    </w:p>
    <w:p w:rsidR="001F1CAF" w:rsidRDefault="001F1CAF">
      <w:pPr>
        <w:rPr>
          <w:rFonts w:hint="eastAsia"/>
        </w:rPr>
      </w:pPr>
      <w:r>
        <w:rPr>
          <w:rFonts w:hint="eastAsia"/>
        </w:rPr>
        <w:t>問</w:t>
      </w:r>
      <w:r>
        <w:rPr>
          <w:rFonts w:hint="eastAsia"/>
        </w:rPr>
        <w:t>32</w:t>
      </w:r>
      <w:r>
        <w:rPr>
          <w:rFonts w:hint="eastAsia"/>
        </w:rPr>
        <w:t xml:space="preserve">　</w:t>
      </w:r>
      <w:r w:rsidR="00E7036E">
        <w:rPr>
          <w:rFonts w:hint="eastAsia"/>
        </w:rPr>
        <w:t>ａ</w:t>
      </w:r>
    </w:p>
    <w:p w:rsidR="000342BD" w:rsidRDefault="000342BD">
      <w:pPr>
        <w:rPr>
          <w:rFonts w:hint="eastAsia"/>
        </w:rPr>
      </w:pPr>
      <w:r>
        <w:rPr>
          <w:rFonts w:hint="eastAsia"/>
        </w:rPr>
        <w:t>ａ‥仮性認知症は、高齢者のうつ病の特徴ではあるが、認知症の初期症状ではない。</w:t>
      </w:r>
    </w:p>
    <w:p w:rsidR="000342BD" w:rsidRDefault="000342BD" w:rsidP="000342BD">
      <w:pPr>
        <w:rPr>
          <w:rFonts w:hint="eastAsia"/>
        </w:rPr>
      </w:pPr>
      <w:r>
        <w:rPr>
          <w:rFonts w:hint="eastAsia"/>
        </w:rPr>
        <w:t xml:space="preserve">　　高齢者うつ病は原因の治療または抑うつの改善により改善するが、認知症の進行は非</w:t>
      </w:r>
    </w:p>
    <w:p w:rsidR="000342BD" w:rsidRDefault="000342BD" w:rsidP="000342BD">
      <w:pPr>
        <w:ind w:firstLineChars="200" w:firstLine="420"/>
        <w:rPr>
          <w:rFonts w:hint="eastAsia"/>
        </w:rPr>
      </w:pPr>
      <w:r>
        <w:rPr>
          <w:rFonts w:hint="eastAsia"/>
        </w:rPr>
        <w:t>可逆性であるという違いがある</w:t>
      </w:r>
      <w:r w:rsidR="00A50A21">
        <w:rPr>
          <w:rFonts w:hint="eastAsia"/>
        </w:rPr>
        <w:t>。</w:t>
      </w:r>
      <w:bookmarkStart w:id="0" w:name="_GoBack"/>
      <w:bookmarkEnd w:id="0"/>
    </w:p>
    <w:p w:rsidR="000342BD" w:rsidRDefault="000342BD" w:rsidP="000342BD">
      <w:pPr>
        <w:rPr>
          <w:rFonts w:hint="eastAsia"/>
        </w:rPr>
      </w:pPr>
    </w:p>
    <w:p w:rsidR="000342BD" w:rsidRDefault="000342BD" w:rsidP="000342BD">
      <w:pPr>
        <w:rPr>
          <w:rFonts w:hint="eastAsia"/>
        </w:rPr>
      </w:pPr>
      <w:r>
        <w:rPr>
          <w:rFonts w:hint="eastAsia"/>
        </w:rPr>
        <w:t>問</w:t>
      </w:r>
      <w:r>
        <w:rPr>
          <w:rFonts w:hint="eastAsia"/>
        </w:rPr>
        <w:t>33</w:t>
      </w:r>
      <w:r>
        <w:rPr>
          <w:rFonts w:hint="eastAsia"/>
        </w:rPr>
        <w:t xml:space="preserve">　ｄ</w:t>
      </w:r>
    </w:p>
    <w:p w:rsidR="00A50A21" w:rsidRDefault="00A50A21" w:rsidP="000342BD">
      <w:pPr>
        <w:rPr>
          <w:rFonts w:hint="eastAsia"/>
        </w:rPr>
      </w:pPr>
      <w:r>
        <w:rPr>
          <w:rFonts w:hint="eastAsia"/>
        </w:rPr>
        <w:t>ｄ‥バビンスキー反射は、２歳を過ぎるとみられなくなる。成人期以降に表れるとき、錐</w:t>
      </w:r>
    </w:p>
    <w:p w:rsidR="000342BD" w:rsidRDefault="00A50A21" w:rsidP="00A50A21">
      <w:pPr>
        <w:ind w:firstLineChars="200" w:firstLine="420"/>
        <w:rPr>
          <w:rFonts w:hint="eastAsia"/>
        </w:rPr>
      </w:pPr>
      <w:r>
        <w:rPr>
          <w:rFonts w:hint="eastAsia"/>
        </w:rPr>
        <w:t>体路障害を疑う。</w:t>
      </w:r>
    </w:p>
    <w:p w:rsidR="00A50A21" w:rsidRDefault="00A50A21" w:rsidP="00A50A21">
      <w:pPr>
        <w:rPr>
          <w:rFonts w:hint="eastAsia"/>
        </w:rPr>
      </w:pPr>
    </w:p>
    <w:p w:rsidR="00A50A21" w:rsidRDefault="00A50A21" w:rsidP="00A50A21">
      <w:pPr>
        <w:rPr>
          <w:rFonts w:hint="eastAsia"/>
        </w:rPr>
      </w:pPr>
      <w:r>
        <w:rPr>
          <w:rFonts w:hint="eastAsia"/>
        </w:rPr>
        <w:t>問</w:t>
      </w:r>
      <w:r>
        <w:rPr>
          <w:rFonts w:hint="eastAsia"/>
        </w:rPr>
        <w:t>34</w:t>
      </w:r>
      <w:r>
        <w:rPr>
          <w:rFonts w:hint="eastAsia"/>
        </w:rPr>
        <w:t xml:space="preserve">　ｂ</w:t>
      </w:r>
    </w:p>
    <w:p w:rsidR="00A50A21" w:rsidRDefault="00A50A21" w:rsidP="00A50A2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‥眼圧が上昇し、視神経が損なわれ視野狭窄をもたらすのが緑内障。</w:t>
      </w:r>
    </w:p>
    <w:p w:rsidR="00A50A21" w:rsidRDefault="00A50A21" w:rsidP="00A50A21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　水晶体の混濁により、光の乱反射や透過率の低下が起こり、結果として視力が低下す</w:t>
      </w:r>
    </w:p>
    <w:p w:rsidR="00A50A21" w:rsidRDefault="00A50A21" w:rsidP="00A50A21">
      <w:pPr>
        <w:pStyle w:val="a3"/>
        <w:ind w:leftChars="0" w:left="360" w:firstLineChars="100" w:firstLine="210"/>
        <w:rPr>
          <w:rFonts w:hint="eastAsia"/>
        </w:rPr>
      </w:pPr>
      <w:r>
        <w:rPr>
          <w:rFonts w:hint="eastAsia"/>
        </w:rPr>
        <w:t>るのが白内障。</w:t>
      </w:r>
    </w:p>
    <w:p w:rsidR="000573A4" w:rsidRDefault="000573A4" w:rsidP="000573A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‥味覚は、加齢により味蕾細胞の減少・機能低下、唾液分泌量の低下、脳における味覚</w:t>
      </w:r>
    </w:p>
    <w:p w:rsidR="00A50A21" w:rsidRDefault="000573A4" w:rsidP="000573A4">
      <w:pPr>
        <w:pStyle w:val="a3"/>
        <w:ind w:leftChars="0" w:left="360" w:firstLineChars="100" w:firstLine="210"/>
        <w:rPr>
          <w:rFonts w:hint="eastAsia"/>
        </w:rPr>
      </w:pPr>
      <w:r>
        <w:rPr>
          <w:rFonts w:hint="eastAsia"/>
        </w:rPr>
        <w:t>受容機序の機能低下が起こり、味が感じにくくなる。</w:t>
      </w:r>
    </w:p>
    <w:p w:rsidR="000573A4" w:rsidRDefault="000573A4" w:rsidP="000573A4">
      <w:pPr>
        <w:rPr>
          <w:rFonts w:hint="eastAsia"/>
        </w:rPr>
      </w:pPr>
    </w:p>
    <w:p w:rsidR="000573A4" w:rsidRDefault="000573A4" w:rsidP="000573A4">
      <w:pPr>
        <w:rPr>
          <w:rFonts w:hint="eastAsia"/>
        </w:rPr>
      </w:pPr>
      <w:r>
        <w:rPr>
          <w:rFonts w:hint="eastAsia"/>
        </w:rPr>
        <w:t>問</w:t>
      </w:r>
      <w:r>
        <w:rPr>
          <w:rFonts w:hint="eastAsia"/>
        </w:rPr>
        <w:t>35</w:t>
      </w:r>
      <w:r>
        <w:rPr>
          <w:rFonts w:hint="eastAsia"/>
        </w:rPr>
        <w:t xml:space="preserve">　ａ</w:t>
      </w:r>
    </w:p>
    <w:p w:rsidR="000573A4" w:rsidRDefault="000573A4" w:rsidP="000573A4">
      <w:pPr>
        <w:rPr>
          <w:rFonts w:hint="eastAsia"/>
        </w:rPr>
      </w:pPr>
      <w:r>
        <w:rPr>
          <w:rFonts w:hint="eastAsia"/>
        </w:rPr>
        <w:t>ａ‥</w:t>
      </w:r>
      <w:r>
        <w:rPr>
          <w:rFonts w:hint="eastAsia"/>
        </w:rPr>
        <w:t>NPUAP</w:t>
      </w:r>
      <w:r>
        <w:rPr>
          <w:rFonts w:hint="eastAsia"/>
        </w:rPr>
        <w:t>分類のⅢ度　皮下組織は確認できるが、筋、腱、骨は露出していないこと</w:t>
      </w:r>
      <w:r w:rsidR="00D364CC">
        <w:rPr>
          <w:rFonts w:hint="eastAsia"/>
        </w:rPr>
        <w:t>あり。</w:t>
      </w:r>
    </w:p>
    <w:p w:rsidR="000573A4" w:rsidRDefault="000573A4" w:rsidP="000573A4">
      <w:pPr>
        <w:rPr>
          <w:rFonts w:hint="eastAsia"/>
        </w:rPr>
      </w:pPr>
      <w:r>
        <w:rPr>
          <w:rFonts w:hint="eastAsia"/>
        </w:rPr>
        <w:t xml:space="preserve">　　　　　　　　　Ⅳ度　筋、腱、骨の露出を伴う。</w:t>
      </w:r>
    </w:p>
    <w:p w:rsidR="000573A4" w:rsidRDefault="000573A4" w:rsidP="000573A4">
      <w:pPr>
        <w:rPr>
          <w:rFonts w:hint="eastAsia"/>
        </w:rPr>
      </w:pPr>
    </w:p>
    <w:p w:rsidR="000573A4" w:rsidRDefault="000573A4" w:rsidP="000573A4">
      <w:pPr>
        <w:rPr>
          <w:rFonts w:hint="eastAsia"/>
        </w:rPr>
      </w:pPr>
      <w:r>
        <w:rPr>
          <w:rFonts w:hint="eastAsia"/>
        </w:rPr>
        <w:t>問</w:t>
      </w:r>
      <w:r>
        <w:rPr>
          <w:rFonts w:hint="eastAsia"/>
        </w:rPr>
        <w:t>36</w:t>
      </w:r>
      <w:r>
        <w:rPr>
          <w:rFonts w:hint="eastAsia"/>
        </w:rPr>
        <w:t xml:space="preserve">　ｃ</w:t>
      </w:r>
    </w:p>
    <w:p w:rsidR="00421DD7" w:rsidRDefault="00421DD7" w:rsidP="000573A4">
      <w:pPr>
        <w:rPr>
          <w:rFonts w:hint="eastAsia"/>
        </w:rPr>
      </w:pPr>
      <w:r>
        <w:rPr>
          <w:rFonts w:hint="eastAsia"/>
        </w:rPr>
        <w:t>①　‥下肢の発生の</w:t>
      </w:r>
      <w:r>
        <w:rPr>
          <w:rFonts w:hint="eastAsia"/>
        </w:rPr>
        <w:t>90</w:t>
      </w:r>
      <w:r>
        <w:rPr>
          <w:rFonts w:hint="eastAsia"/>
        </w:rPr>
        <w:t>％は左下肢に見られる。</w:t>
      </w:r>
    </w:p>
    <w:p w:rsidR="000573A4" w:rsidRDefault="000573A4" w:rsidP="000573A4">
      <w:pPr>
        <w:rPr>
          <w:rFonts w:hint="eastAsia"/>
        </w:rPr>
      </w:pPr>
      <w:r>
        <w:rPr>
          <w:rFonts w:hint="eastAsia"/>
        </w:rPr>
        <w:t>②　‥弾性ストッキングはサイズの合ったものを選ぶ。</w:t>
      </w:r>
    </w:p>
    <w:p w:rsidR="00421DD7" w:rsidRDefault="00421DD7" w:rsidP="000573A4">
      <w:pPr>
        <w:rPr>
          <w:rFonts w:hint="eastAsia"/>
        </w:rPr>
      </w:pPr>
      <w:r>
        <w:rPr>
          <w:rFonts w:hint="eastAsia"/>
        </w:rPr>
        <w:t>③　‥急性期では発赤、慢性期では皮膚硬化、色素沈着、皮膚潰瘍がみられる。</w:t>
      </w:r>
    </w:p>
    <w:p w:rsidR="00421DD7" w:rsidRDefault="00421DD7" w:rsidP="000573A4">
      <w:pPr>
        <w:rPr>
          <w:rFonts w:hint="eastAsia"/>
        </w:rPr>
      </w:pPr>
    </w:p>
    <w:p w:rsidR="00421DD7" w:rsidRDefault="00421DD7" w:rsidP="000573A4">
      <w:pPr>
        <w:rPr>
          <w:rFonts w:hint="eastAsia"/>
        </w:rPr>
      </w:pPr>
      <w:r>
        <w:rPr>
          <w:rFonts w:hint="eastAsia"/>
        </w:rPr>
        <w:t>問</w:t>
      </w:r>
      <w:r>
        <w:rPr>
          <w:rFonts w:hint="eastAsia"/>
        </w:rPr>
        <w:t>37</w:t>
      </w:r>
      <w:r>
        <w:rPr>
          <w:rFonts w:hint="eastAsia"/>
        </w:rPr>
        <w:t xml:space="preserve">　ｂ</w:t>
      </w:r>
    </w:p>
    <w:p w:rsidR="00D364CC" w:rsidRDefault="00421DD7" w:rsidP="000573A4">
      <w:pPr>
        <w:rPr>
          <w:rFonts w:hint="eastAsia"/>
        </w:rPr>
      </w:pPr>
      <w:r>
        <w:rPr>
          <w:rFonts w:hint="eastAsia"/>
        </w:rPr>
        <w:t>ｂ‥“留置カテーテルが頻繁に使われる”が誤り。</w:t>
      </w:r>
      <w:r w:rsidR="00D364CC">
        <w:rPr>
          <w:rFonts w:hint="eastAsia"/>
        </w:rPr>
        <w:t>看護師ができる</w:t>
      </w:r>
      <w:r>
        <w:rPr>
          <w:rFonts w:hint="eastAsia"/>
        </w:rPr>
        <w:t>対処方法は、時間排尿</w:t>
      </w:r>
    </w:p>
    <w:p w:rsidR="00D364CC" w:rsidRDefault="00421DD7" w:rsidP="00D364CC">
      <w:pPr>
        <w:ind w:firstLineChars="300" w:firstLine="630"/>
        <w:rPr>
          <w:rFonts w:hint="eastAsia"/>
        </w:rPr>
      </w:pPr>
      <w:r>
        <w:rPr>
          <w:rFonts w:hint="eastAsia"/>
        </w:rPr>
        <w:t>誘導（排尿パターンから時間毎に排尿する習慣を身に着ける）、</w:t>
      </w:r>
      <w:r w:rsidR="00D364CC">
        <w:rPr>
          <w:rFonts w:hint="eastAsia"/>
        </w:rPr>
        <w:t>トイレの環境整備、</w:t>
      </w:r>
    </w:p>
    <w:p w:rsidR="00D364CC" w:rsidRDefault="00D364CC" w:rsidP="00D364CC">
      <w:pPr>
        <w:ind w:firstLineChars="300" w:firstLine="630"/>
        <w:rPr>
          <w:rFonts w:hint="eastAsia"/>
        </w:rPr>
      </w:pPr>
      <w:r>
        <w:rPr>
          <w:rFonts w:hint="eastAsia"/>
        </w:rPr>
        <w:t>着衣の工夫がある。医師による対処方法は、排尿筋の不随意収縮を抑える薬物療法、</w:t>
      </w:r>
    </w:p>
    <w:p w:rsidR="00421DD7" w:rsidRDefault="00D364CC" w:rsidP="00D364CC">
      <w:pPr>
        <w:ind w:firstLineChars="300" w:firstLine="630"/>
        <w:rPr>
          <w:rFonts w:hint="eastAsia"/>
        </w:rPr>
      </w:pPr>
      <w:r>
        <w:rPr>
          <w:rFonts w:hint="eastAsia"/>
        </w:rPr>
        <w:t>外科的手術がある。</w:t>
      </w:r>
    </w:p>
    <w:p w:rsidR="00D364CC" w:rsidRDefault="00D364CC" w:rsidP="00D364CC">
      <w:pPr>
        <w:rPr>
          <w:rFonts w:hint="eastAsia"/>
        </w:rPr>
      </w:pPr>
      <w:r>
        <w:rPr>
          <w:rFonts w:hint="eastAsia"/>
        </w:rPr>
        <w:t>ｃ‥失禁の名がついているが、病態は尿排出障害。排尿が十分にできず、膀胱に貯められ</w:t>
      </w:r>
    </w:p>
    <w:p w:rsidR="00D364CC" w:rsidRPr="000573A4" w:rsidRDefault="00D364CC" w:rsidP="00D364CC">
      <w:pPr>
        <w:ind w:firstLineChars="200" w:firstLine="420"/>
      </w:pPr>
      <w:r>
        <w:rPr>
          <w:rFonts w:hint="eastAsia"/>
        </w:rPr>
        <w:t>なくなった尿が漏れている状態。</w:t>
      </w:r>
    </w:p>
    <w:sectPr w:rsidR="00D364CC" w:rsidRPr="000573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0A01"/>
    <w:multiLevelType w:val="hybridMultilevel"/>
    <w:tmpl w:val="03A2DEC2"/>
    <w:lvl w:ilvl="0" w:tplc="9ACCE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AF"/>
    <w:rsid w:val="000342BD"/>
    <w:rsid w:val="000573A4"/>
    <w:rsid w:val="001F1CAF"/>
    <w:rsid w:val="002F7659"/>
    <w:rsid w:val="003E7042"/>
    <w:rsid w:val="00421DD7"/>
    <w:rsid w:val="00603418"/>
    <w:rsid w:val="00A50A21"/>
    <w:rsid w:val="00D364CC"/>
    <w:rsid w:val="00E7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2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2014-07-08T09:03:00Z</dcterms:created>
  <dcterms:modified xsi:type="dcterms:W3CDTF">2014-07-08T10:12:00Z</dcterms:modified>
</cp:coreProperties>
</file>