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6A" w:rsidRDefault="00E46E38">
      <w:pPr>
        <w:rPr>
          <w:rFonts w:hint="eastAsia"/>
        </w:rPr>
      </w:pPr>
      <w:r>
        <w:rPr>
          <w:rFonts w:hint="eastAsia"/>
        </w:rPr>
        <w:t>H26</w:t>
      </w:r>
      <w:r>
        <w:rPr>
          <w:rFonts w:hint="eastAsia"/>
        </w:rPr>
        <w:t xml:space="preserve">　成人看護学演習　試験対策</w:t>
      </w:r>
    </w:p>
    <w:p w:rsidR="00E46E38" w:rsidRDefault="00E46E38">
      <w:pPr>
        <w:rPr>
          <w:rFonts w:hint="eastAsia"/>
        </w:rPr>
      </w:pPr>
    </w:p>
    <w:p w:rsidR="00E46E38" w:rsidRDefault="00E46E38">
      <w:pPr>
        <w:rPr>
          <w:rFonts w:hint="eastAsia"/>
          <w:shd w:val="pct15" w:color="auto" w:fill="FFFFFF"/>
        </w:rPr>
      </w:pPr>
      <w:r w:rsidRPr="00E46E38">
        <w:rPr>
          <w:rFonts w:hint="eastAsia"/>
          <w:shd w:val="pct15" w:color="auto" w:fill="FFFFFF"/>
        </w:rPr>
        <w:t>7</w:t>
      </w:r>
      <w:r w:rsidRPr="00E46E38">
        <w:rPr>
          <w:rFonts w:hint="eastAsia"/>
          <w:shd w:val="pct15" w:color="auto" w:fill="FFFFFF"/>
        </w:rPr>
        <w:t>月</w:t>
      </w:r>
      <w:r w:rsidRPr="00E46E38">
        <w:rPr>
          <w:rFonts w:hint="eastAsia"/>
          <w:shd w:val="pct15" w:color="auto" w:fill="FFFFFF"/>
        </w:rPr>
        <w:t>10</w:t>
      </w:r>
      <w:r w:rsidRPr="00E46E38">
        <w:rPr>
          <w:rFonts w:hint="eastAsia"/>
          <w:shd w:val="pct15" w:color="auto" w:fill="FFFFFF"/>
        </w:rPr>
        <w:t>日</w:t>
      </w:r>
      <w:r w:rsidRPr="00E46E38">
        <w:rPr>
          <w:rFonts w:hint="eastAsia"/>
          <w:shd w:val="pct15" w:color="auto" w:fill="FFFFFF"/>
        </w:rPr>
        <w:t>-</w:t>
      </w:r>
      <w:r w:rsidRPr="00E46E38">
        <w:rPr>
          <w:rFonts w:hint="eastAsia"/>
          <w:shd w:val="pct15" w:color="auto" w:fill="FFFFFF"/>
        </w:rPr>
        <w:t>④　挿管患者のケア・基本</w:t>
      </w:r>
      <w:r>
        <w:rPr>
          <w:rFonts w:hint="eastAsia"/>
          <w:shd w:val="pct15" w:color="auto" w:fill="FFFFFF"/>
        </w:rPr>
        <w:t>（とりあえず暫定で）</w:t>
      </w:r>
    </w:p>
    <w:p w:rsidR="00E46E38" w:rsidRDefault="00E46E38">
      <w:pPr>
        <w:rPr>
          <w:rFonts w:hint="eastAsia"/>
          <w:shd w:val="pct15" w:color="auto" w:fill="FFFFFF"/>
        </w:rPr>
      </w:pPr>
    </w:p>
    <w:p w:rsidR="00E46E38" w:rsidRPr="00E46E38" w:rsidRDefault="00E46E38" w:rsidP="00E46E38">
      <w:pPr>
        <w:pStyle w:val="ListParagraph"/>
        <w:numPr>
          <w:ilvl w:val="0"/>
          <w:numId w:val="1"/>
        </w:numPr>
        <w:ind w:leftChars="0"/>
        <w:rPr>
          <w:rFonts w:hint="eastAsia"/>
          <w:shd w:val="pct15" w:color="auto" w:fill="FFFFFF"/>
        </w:rPr>
      </w:pPr>
      <w:r>
        <w:rPr>
          <w:rFonts w:hint="eastAsia"/>
        </w:rPr>
        <w:t>気管挿管の適応</w:t>
      </w:r>
    </w:p>
    <w:p w:rsidR="00E46E38" w:rsidRPr="00E46E38" w:rsidRDefault="00E46E38" w:rsidP="00E46E38">
      <w:pPr>
        <w:pStyle w:val="ListParagraph"/>
        <w:numPr>
          <w:ilvl w:val="0"/>
          <w:numId w:val="2"/>
        </w:numPr>
        <w:ind w:leftChars="0"/>
        <w:rPr>
          <w:rFonts w:hint="eastAsia"/>
          <w:shd w:val="pct15" w:color="auto" w:fill="FFFFFF"/>
        </w:rPr>
      </w:pPr>
      <w:r w:rsidRPr="00E46E38">
        <w:rPr>
          <w:rFonts w:hint="eastAsia"/>
          <w:color w:val="FF66CC"/>
        </w:rPr>
        <w:t>二次救命処置</w:t>
      </w:r>
      <w:r>
        <w:rPr>
          <w:rFonts w:hint="eastAsia"/>
        </w:rPr>
        <w:t>が必要な場合</w:t>
      </w:r>
    </w:p>
    <w:p w:rsidR="00E46E38" w:rsidRPr="00E46E38" w:rsidRDefault="00E46E38" w:rsidP="00E46E38">
      <w:pPr>
        <w:pStyle w:val="ListParagraph"/>
        <w:numPr>
          <w:ilvl w:val="0"/>
          <w:numId w:val="2"/>
        </w:numPr>
        <w:ind w:leftChars="0"/>
        <w:rPr>
          <w:rFonts w:hint="eastAsia"/>
          <w:shd w:val="pct15" w:color="auto" w:fill="FFFFFF"/>
        </w:rPr>
      </w:pPr>
      <w:r>
        <w:rPr>
          <w:rFonts w:hint="eastAsia"/>
        </w:rPr>
        <w:t>起動の狭窄、気道内分泌物が多く喀出が困難等の理由によって</w:t>
      </w:r>
      <w:r w:rsidRPr="00E46E38">
        <w:rPr>
          <w:rFonts w:hint="eastAsia"/>
          <w:color w:val="FF66CC"/>
        </w:rPr>
        <w:t>用手的には気道確保が困難</w:t>
      </w:r>
      <w:r>
        <w:rPr>
          <w:rFonts w:hint="eastAsia"/>
        </w:rPr>
        <w:t>な場合</w:t>
      </w:r>
    </w:p>
    <w:p w:rsidR="00E46E38" w:rsidRPr="00E46E38" w:rsidRDefault="00E46E38" w:rsidP="00E46E38">
      <w:pPr>
        <w:pStyle w:val="ListParagraph"/>
        <w:numPr>
          <w:ilvl w:val="0"/>
          <w:numId w:val="2"/>
        </w:numPr>
        <w:ind w:leftChars="0"/>
        <w:rPr>
          <w:rFonts w:hint="eastAsia"/>
          <w:shd w:val="pct15" w:color="auto" w:fill="FFFFFF"/>
        </w:rPr>
      </w:pPr>
      <w:r>
        <w:rPr>
          <w:rFonts w:hint="eastAsia"/>
        </w:rPr>
        <w:t>手術、急性・慢性呼吸不全などにより</w:t>
      </w:r>
      <w:r w:rsidRPr="00E46E38">
        <w:rPr>
          <w:rFonts w:hint="eastAsia"/>
          <w:color w:val="FF66CC"/>
        </w:rPr>
        <w:t>1</w:t>
      </w:r>
      <w:r w:rsidRPr="00E46E38">
        <w:rPr>
          <w:rFonts w:hint="eastAsia"/>
          <w:color w:val="FF66CC"/>
        </w:rPr>
        <w:t>時間以上の人工呼吸器</w:t>
      </w:r>
      <w:r>
        <w:rPr>
          <w:rFonts w:hint="eastAsia"/>
        </w:rPr>
        <w:t>が必要な場合</w:t>
      </w:r>
    </w:p>
    <w:p w:rsidR="00E46E38" w:rsidRPr="0023057A" w:rsidRDefault="008B6CFA" w:rsidP="008B6CFA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 w:rsidRPr="0023057A">
        <w:t>挿管チューブの位置</w:t>
      </w:r>
    </w:p>
    <w:p w:rsidR="0023057A" w:rsidRPr="0023057A" w:rsidRDefault="00290A17" w:rsidP="00924550">
      <w:pPr>
        <w:pStyle w:val="ListParagraph"/>
        <w:numPr>
          <w:ilvl w:val="0"/>
          <w:numId w:val="3"/>
        </w:numPr>
        <w:ind w:leftChars="0"/>
        <w:rPr>
          <w:rFonts w:hint="eastAsia"/>
        </w:rPr>
      </w:pPr>
      <w:r w:rsidRPr="0023057A">
        <w:t>鼻腔</w:t>
      </w:r>
      <w:r w:rsidR="0023057A">
        <w:t>、</w:t>
      </w:r>
      <w:r w:rsidRPr="0023057A">
        <w:t>口から咽頭を通り気管まで</w:t>
      </w:r>
      <w:r w:rsidR="008B6CFA" w:rsidRPr="0023057A">
        <w:t>・・・</w:t>
      </w:r>
      <w:r w:rsidRPr="0023057A">
        <w:t>経口挿管</w:t>
      </w:r>
      <w:r w:rsidR="0023057A" w:rsidRPr="0023057A">
        <w:t>（</w:t>
      </w:r>
      <w:r w:rsidR="0023057A" w:rsidRPr="0023057A">
        <w:rPr>
          <w:color w:val="FF66CC"/>
        </w:rPr>
        <w:t>緊急時、短期間</w:t>
      </w:r>
      <w:r w:rsidR="0023057A" w:rsidRPr="0023057A">
        <w:t>）</w:t>
      </w:r>
    </w:p>
    <w:p w:rsidR="00290A17" w:rsidRDefault="00290A17" w:rsidP="008B6CFA">
      <w:pPr>
        <w:pStyle w:val="ListParagraph"/>
        <w:numPr>
          <w:ilvl w:val="0"/>
          <w:numId w:val="3"/>
        </w:numPr>
        <w:ind w:leftChars="0"/>
        <w:rPr>
          <w:rFonts w:hint="eastAsia"/>
        </w:rPr>
      </w:pPr>
      <w:r w:rsidRPr="0023057A">
        <w:t>皮膚切開、甲状腺や輪状軟骨の下部にチューブ挿入・・・気管切開</w:t>
      </w:r>
      <w:r w:rsidR="0023057A" w:rsidRPr="0023057A">
        <w:t>（</w:t>
      </w:r>
      <w:r w:rsidR="0023057A" w:rsidRPr="0023057A">
        <w:rPr>
          <w:color w:val="FF66CC"/>
        </w:rPr>
        <w:t>長期間</w:t>
      </w:r>
      <w:r w:rsidR="0023057A" w:rsidRPr="0023057A">
        <w:t>）</w:t>
      </w:r>
    </w:p>
    <w:p w:rsidR="0023057A" w:rsidRDefault="0023057A" w:rsidP="0023057A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t>挿管チューブの問題</w:t>
      </w:r>
    </w:p>
    <w:p w:rsidR="0023057A" w:rsidRDefault="0023057A" w:rsidP="0023057A">
      <w:pPr>
        <w:pStyle w:val="ListParagraph"/>
        <w:numPr>
          <w:ilvl w:val="0"/>
          <w:numId w:val="4"/>
        </w:numPr>
        <w:ind w:leftChars="0"/>
        <w:rPr>
          <w:rFonts w:hint="eastAsia"/>
        </w:rPr>
      </w:pPr>
      <w:r w:rsidRPr="00924550">
        <w:rPr>
          <w:shd w:val="pct15" w:color="auto" w:fill="FFFFFF"/>
        </w:rPr>
        <w:t>発声が妨げられる</w:t>
      </w:r>
      <w:r>
        <w:t>→</w:t>
      </w:r>
      <w:r>
        <w:t>コミュニケーションの工夫が必要</w:t>
      </w:r>
    </w:p>
    <w:p w:rsidR="0023057A" w:rsidRDefault="0023057A" w:rsidP="004E3180">
      <w:pPr>
        <w:pStyle w:val="ListParagraph"/>
        <w:numPr>
          <w:ilvl w:val="0"/>
          <w:numId w:val="4"/>
        </w:numPr>
        <w:ind w:leftChars="0"/>
        <w:rPr>
          <w:rFonts w:hint="eastAsia"/>
        </w:rPr>
      </w:pPr>
      <w:r w:rsidRPr="00924550">
        <w:rPr>
          <w:rFonts w:hint="eastAsia"/>
          <w:shd w:val="pct15" w:color="auto" w:fill="FFFFFF"/>
        </w:rPr>
        <w:t>固定</w:t>
      </w:r>
      <w:r>
        <w:rPr>
          <w:rFonts w:hint="eastAsia"/>
        </w:rPr>
        <w:t>→</w:t>
      </w:r>
      <w:r w:rsidRPr="0023057A">
        <w:rPr>
          <w:rFonts w:hint="eastAsia"/>
          <w:color w:val="FF66CC"/>
        </w:rPr>
        <w:t>指定の固定位置</w:t>
      </w:r>
      <w:r>
        <w:rPr>
          <w:rFonts w:hint="eastAsia"/>
        </w:rPr>
        <w:t>でないと換気が行えない上に</w:t>
      </w:r>
      <w:r w:rsidRPr="0023057A">
        <w:rPr>
          <w:rFonts w:hint="eastAsia"/>
          <w:color w:val="FF66CC"/>
        </w:rPr>
        <w:t>窒息の危険性</w:t>
      </w:r>
      <w:r>
        <w:rPr>
          <w:rFonts w:hint="eastAsia"/>
        </w:rPr>
        <w:t>がある</w:t>
      </w:r>
      <w:r w:rsidR="00924550">
        <w:rPr>
          <w:rFonts w:hint="eastAsia"/>
        </w:rPr>
        <w:t>。</w:t>
      </w:r>
    </w:p>
    <w:p w:rsidR="00924550" w:rsidRDefault="00924550" w:rsidP="00924550">
      <w:pPr>
        <w:ind w:left="840"/>
        <w:rPr>
          <w:rFonts w:hint="eastAsia"/>
        </w:rPr>
      </w:pPr>
      <w:r>
        <w:rPr>
          <w:rFonts w:hint="eastAsia"/>
        </w:rPr>
        <w:t>☆経口挿管→指定の固定の長さがチューブの目盛りで分かる</w:t>
      </w:r>
    </w:p>
    <w:p w:rsidR="00924550" w:rsidRDefault="00924550" w:rsidP="00924550">
      <w:pPr>
        <w:ind w:left="840"/>
        <w:rPr>
          <w:rFonts w:hint="eastAsia"/>
        </w:rPr>
      </w:pPr>
      <w:r>
        <w:rPr>
          <w:rFonts w:hint="eastAsia"/>
        </w:rPr>
        <w:t>☆気管切開→チューブ（カ二ューレ）の</w:t>
      </w:r>
      <w:r w:rsidRPr="00924550">
        <w:rPr>
          <w:rFonts w:hint="eastAsia"/>
          <w:color w:val="FF66CC"/>
        </w:rPr>
        <w:t>挿入部分が全て気管孔から体内に挿入されている</w:t>
      </w:r>
      <w:r>
        <w:rPr>
          <w:rFonts w:hint="eastAsia"/>
        </w:rPr>
        <w:t>。</w:t>
      </w:r>
    </w:p>
    <w:p w:rsidR="00924550" w:rsidRDefault="00924550" w:rsidP="00924550">
      <w:pPr>
        <w:pStyle w:val="ListParagraph"/>
        <w:ind w:leftChars="0"/>
        <w:rPr>
          <w:rFonts w:hint="eastAsia"/>
        </w:rPr>
      </w:pPr>
      <w:r>
        <w:rPr>
          <w:rFonts w:hint="eastAsia"/>
        </w:rPr>
        <w:t>☆</w:t>
      </w:r>
      <w:r w:rsidRPr="00A93A7B">
        <w:rPr>
          <w:shd w:val="pct15" w:color="auto" w:fill="FFFFFF"/>
        </w:rPr>
        <w:t>気管挿入の</w:t>
      </w:r>
      <w:r w:rsidRPr="00A93A7B">
        <w:rPr>
          <w:rFonts w:hint="eastAsia"/>
          <w:shd w:val="pct15" w:color="auto" w:fill="FFFFFF"/>
        </w:rPr>
        <w:t>固定テープは</w:t>
      </w:r>
      <w:r w:rsidRPr="00A93A7B">
        <w:rPr>
          <w:rFonts w:hint="eastAsia"/>
          <w:color w:val="FF66CC"/>
          <w:shd w:val="pct15" w:color="auto" w:fill="FFFFFF"/>
        </w:rPr>
        <w:t>毎日</w:t>
      </w:r>
      <w:r w:rsidRPr="00A93A7B">
        <w:rPr>
          <w:rFonts w:hint="eastAsia"/>
          <w:shd w:val="pct15" w:color="auto" w:fill="FFFFFF"/>
        </w:rPr>
        <w:t>張り替える。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人で実施する。一人は患者観察と手でチューブ固定、もう一人はテープ張替え）</w:t>
      </w:r>
    </w:p>
    <w:p w:rsidR="00924550" w:rsidRDefault="00924550" w:rsidP="00924550">
      <w:pPr>
        <w:pStyle w:val="ListParagraph"/>
        <w:numPr>
          <w:ilvl w:val="0"/>
          <w:numId w:val="4"/>
        </w:numPr>
        <w:ind w:leftChars="0"/>
        <w:rPr>
          <w:rFonts w:hint="eastAsia"/>
        </w:rPr>
      </w:pPr>
      <w:r w:rsidRPr="00A93A7B">
        <w:rPr>
          <w:rFonts w:hint="eastAsia"/>
          <w:shd w:val="pct15" w:color="auto" w:fill="FFFFFF"/>
        </w:rPr>
        <w:t>カフ</w:t>
      </w:r>
      <w:r>
        <w:rPr>
          <w:rFonts w:hint="eastAsia"/>
        </w:rPr>
        <w:t>：</w:t>
      </w:r>
      <w:r w:rsidRPr="00924550">
        <w:rPr>
          <w:rFonts w:hint="eastAsia"/>
          <w:color w:val="FF66CC"/>
        </w:rPr>
        <w:t>空気が気道からもれない</w:t>
      </w:r>
      <w:r>
        <w:rPr>
          <w:rFonts w:hint="eastAsia"/>
        </w:rPr>
        <w:t>ようにする、</w:t>
      </w:r>
      <w:r w:rsidRPr="00924550">
        <w:rPr>
          <w:rFonts w:hint="eastAsia"/>
          <w:color w:val="FF66CC"/>
        </w:rPr>
        <w:t>口腔内分泌物による誤</w:t>
      </w:r>
      <w:r w:rsidRPr="00A93A7B">
        <w:rPr>
          <w:rFonts w:hint="eastAsia"/>
          <w:color w:val="FF66CC"/>
        </w:rPr>
        <w:t>嚥</w:t>
      </w:r>
      <w:r>
        <w:rPr>
          <w:rFonts w:hint="eastAsia"/>
        </w:rPr>
        <w:t>の防止</w:t>
      </w:r>
    </w:p>
    <w:p w:rsidR="0049563A" w:rsidRDefault="00924550" w:rsidP="0049563A">
      <w:pPr>
        <w:pStyle w:val="ListParagraph"/>
        <w:ind w:leftChars="0"/>
        <w:rPr>
          <w:rFonts w:hint="eastAsia"/>
        </w:rPr>
      </w:pPr>
      <w:r>
        <w:t>→</w:t>
      </w:r>
      <w:r w:rsidR="0049563A" w:rsidRPr="00A93A7B">
        <w:rPr>
          <w:color w:val="FF66CC"/>
        </w:rPr>
        <w:t>26</w:t>
      </w:r>
      <w:r w:rsidR="0049563A" w:rsidRPr="00A93A7B">
        <w:rPr>
          <w:color w:val="FF66CC"/>
        </w:rPr>
        <w:t>～</w:t>
      </w:r>
      <w:r w:rsidR="0049563A" w:rsidRPr="00A93A7B">
        <w:rPr>
          <w:color w:val="FF66CC"/>
        </w:rPr>
        <w:t>30</w:t>
      </w:r>
      <w:r w:rsidR="0049563A" w:rsidRPr="00A93A7B">
        <w:rPr>
          <w:rFonts w:hint="eastAsia"/>
          <w:color w:val="FF66CC"/>
        </w:rPr>
        <w:t>cmH</w:t>
      </w:r>
      <w:r w:rsidR="0049563A" w:rsidRPr="00A93A7B">
        <w:rPr>
          <w:rFonts w:hint="eastAsia"/>
          <w:color w:val="FF66CC"/>
          <w:vertAlign w:val="subscript"/>
        </w:rPr>
        <w:t>2</w:t>
      </w:r>
      <w:r w:rsidR="0049563A" w:rsidRPr="00A93A7B">
        <w:rPr>
          <w:rFonts w:hint="eastAsia"/>
          <w:color w:val="FF66CC"/>
        </w:rPr>
        <w:t>O</w:t>
      </w:r>
      <w:r w:rsidR="0049563A">
        <w:rPr>
          <w:rFonts w:hint="eastAsia"/>
        </w:rPr>
        <w:t>に圧を合わせる。</w:t>
      </w:r>
    </w:p>
    <w:p w:rsidR="0049563A" w:rsidRDefault="0049563A" w:rsidP="0049563A">
      <w:pPr>
        <w:pStyle w:val="ListParagraph"/>
        <w:ind w:leftChars="0"/>
        <w:rPr>
          <w:rFonts w:hint="eastAsia"/>
        </w:rPr>
      </w:pPr>
      <w:r>
        <w:rPr>
          <w:rFonts w:hint="eastAsia"/>
        </w:rPr>
        <w:t xml:space="preserve">　高いと：気管粘膜の</w:t>
      </w:r>
      <w:r w:rsidRPr="00A93A7B">
        <w:rPr>
          <w:rFonts w:hint="eastAsia"/>
          <w:color w:val="FF66CC"/>
        </w:rPr>
        <w:t>血流障害</w:t>
      </w:r>
      <w:r>
        <w:rPr>
          <w:rFonts w:hint="eastAsia"/>
        </w:rPr>
        <w:t>、</w:t>
      </w:r>
      <w:r w:rsidRPr="00A93A7B">
        <w:rPr>
          <w:rFonts w:hint="eastAsia"/>
          <w:color w:val="FF66CC"/>
        </w:rPr>
        <w:t>咽頭痛</w:t>
      </w:r>
      <w:r>
        <w:rPr>
          <w:rFonts w:hint="eastAsia"/>
        </w:rPr>
        <w:t>や</w:t>
      </w:r>
      <w:r w:rsidRPr="00A93A7B">
        <w:rPr>
          <w:rFonts w:hint="eastAsia"/>
          <w:color w:val="FF66CC"/>
        </w:rPr>
        <w:t>気管粘膜潰瘍</w:t>
      </w:r>
    </w:p>
    <w:p w:rsidR="0049563A" w:rsidRDefault="0049563A" w:rsidP="0049563A">
      <w:pPr>
        <w:pStyle w:val="ListParagraph"/>
        <w:ind w:leftChars="0"/>
        <w:rPr>
          <w:rFonts w:hint="eastAsia"/>
          <w:color w:val="FF66CC"/>
        </w:rPr>
      </w:pPr>
      <w:r>
        <w:rPr>
          <w:rFonts w:hint="eastAsia"/>
        </w:rPr>
        <w:t xml:space="preserve">　低いと：</w:t>
      </w:r>
      <w:r w:rsidRPr="0049563A">
        <w:rPr>
          <w:rFonts w:hint="eastAsia"/>
          <w:color w:val="FF66CC"/>
        </w:rPr>
        <w:t>空気漏れ</w:t>
      </w:r>
      <w:r>
        <w:rPr>
          <w:rFonts w:hint="eastAsia"/>
        </w:rPr>
        <w:t>で換気不十分、分泌物の垂れ込みによる</w:t>
      </w:r>
      <w:r w:rsidRPr="0049563A">
        <w:rPr>
          <w:rFonts w:hint="eastAsia"/>
          <w:color w:val="FF66CC"/>
        </w:rPr>
        <w:t>感染や誤嚥</w:t>
      </w:r>
    </w:p>
    <w:p w:rsidR="00A93A7B" w:rsidRDefault="00A93A7B" w:rsidP="00A93A7B">
      <w:pPr>
        <w:pStyle w:val="ListParagraph"/>
        <w:numPr>
          <w:ilvl w:val="0"/>
          <w:numId w:val="4"/>
        </w:numPr>
        <w:ind w:leftChars="0"/>
        <w:rPr>
          <w:rFonts w:hint="eastAsia"/>
        </w:rPr>
      </w:pPr>
      <w:r w:rsidRPr="00A93A7B">
        <w:rPr>
          <w:rFonts w:hint="eastAsia"/>
          <w:shd w:val="pct15" w:color="auto" w:fill="FFFFFF"/>
        </w:rPr>
        <w:t>加温、加湿</w:t>
      </w:r>
      <w:r>
        <w:rPr>
          <w:rFonts w:hint="eastAsia"/>
        </w:rPr>
        <w:t>：部屋の加湿、吸入器の使用、加温、加湿器、気管切開には人工鼻などを使用。</w:t>
      </w:r>
    </w:p>
    <w:p w:rsidR="00A93A7B" w:rsidRDefault="00A93A7B" w:rsidP="00A93A7B">
      <w:pPr>
        <w:pStyle w:val="ListParagraph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挿管チューブでも</w:t>
      </w:r>
      <w:r w:rsidRPr="00A93A7B">
        <w:rPr>
          <w:rFonts w:hint="eastAsia"/>
          <w:color w:val="FF66CC"/>
        </w:rPr>
        <w:t>口腔ケアは必ず実施</w:t>
      </w:r>
      <w:r>
        <w:rPr>
          <w:rFonts w:hint="eastAsia"/>
        </w:rPr>
        <w:t>する（特に人工呼吸器）</w:t>
      </w:r>
    </w:p>
    <w:p w:rsidR="00A93A7B" w:rsidRDefault="00A93A7B" w:rsidP="00A93A7B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 w:rsidRPr="00A93A7B">
        <w:rPr>
          <w:color w:val="FF66CC"/>
        </w:rPr>
        <w:t>人工呼吸器関連肺炎</w:t>
      </w:r>
      <w:r>
        <w:t>の予防</w:t>
      </w:r>
    </w:p>
    <w:p w:rsidR="00A93A7B" w:rsidRDefault="00A93A7B" w:rsidP="00A93A7B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 w:rsidRPr="00A93A7B">
        <w:rPr>
          <w:rFonts w:hint="eastAsia"/>
          <w:color w:val="FF66CC"/>
        </w:rPr>
        <w:t>口腔内疾患</w:t>
      </w:r>
      <w:r>
        <w:rPr>
          <w:rFonts w:hint="eastAsia"/>
        </w:rPr>
        <w:t>の予防</w:t>
      </w:r>
    </w:p>
    <w:p w:rsidR="00A93A7B" w:rsidRDefault="00A93A7B" w:rsidP="00A93A7B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 w:rsidRPr="00A93A7B">
        <w:rPr>
          <w:rFonts w:hint="eastAsia"/>
          <w:color w:val="FF66CC"/>
        </w:rPr>
        <w:t>廃用化</w:t>
      </w:r>
      <w:r>
        <w:rPr>
          <w:rFonts w:hint="eastAsia"/>
        </w:rPr>
        <w:t>の予防</w:t>
      </w:r>
    </w:p>
    <w:p w:rsidR="00A93A7B" w:rsidRDefault="00A93A7B" w:rsidP="00A93A7B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 w:rsidRPr="00A93A7B">
        <w:rPr>
          <w:rFonts w:hint="eastAsia"/>
          <w:color w:val="FF66CC"/>
        </w:rPr>
        <w:t>快適性</w:t>
      </w:r>
      <w:r>
        <w:rPr>
          <w:rFonts w:hint="eastAsia"/>
        </w:rPr>
        <w:t>の改善</w:t>
      </w:r>
    </w:p>
    <w:p w:rsidR="00A93A7B" w:rsidRDefault="00A93A7B" w:rsidP="00A93A7B">
      <w:pPr>
        <w:pStyle w:val="ListParagraph"/>
        <w:numPr>
          <w:ilvl w:val="0"/>
          <w:numId w:val="6"/>
        </w:numPr>
        <w:ind w:leftChars="0"/>
        <w:rPr>
          <w:rFonts w:hint="eastAsia"/>
        </w:rPr>
      </w:pPr>
      <w:r w:rsidRPr="00A93A7B">
        <w:rPr>
          <w:rFonts w:hint="eastAsia"/>
          <w:color w:val="FF66CC"/>
        </w:rPr>
        <w:t>意識レベル</w:t>
      </w:r>
      <w:r>
        <w:rPr>
          <w:rFonts w:hint="eastAsia"/>
        </w:rPr>
        <w:t>の改善</w:t>
      </w:r>
    </w:p>
    <w:p w:rsidR="00A93A7B" w:rsidRDefault="00A93A7B" w:rsidP="004E3180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r w:rsidRPr="004E3180">
        <w:rPr>
          <w:shd w:val="pct15" w:color="auto" w:fill="FFFFFF"/>
        </w:rPr>
        <w:t>体位変換</w:t>
      </w:r>
      <w:r>
        <w:t>：ガス交換障害の改善、体位ドレナージ</w:t>
      </w:r>
      <w:r w:rsidR="004E3180">
        <w:t>、廃用症候群防止</w:t>
      </w:r>
    </w:p>
    <w:p w:rsidR="004E3180" w:rsidRDefault="004E3180" w:rsidP="004E3180">
      <w:pPr>
        <w:rPr>
          <w:rFonts w:hint="eastAsia"/>
        </w:rPr>
      </w:pPr>
    </w:p>
    <w:p w:rsidR="004E3180" w:rsidRDefault="004E3180" w:rsidP="004E3180">
      <w:pPr>
        <w:rPr>
          <w:rFonts w:hint="eastAsia"/>
        </w:rPr>
      </w:pPr>
    </w:p>
    <w:p w:rsidR="004E3180" w:rsidRDefault="004E3180" w:rsidP="004E3180">
      <w:pPr>
        <w:rPr>
          <w:rFonts w:hint="eastAsia"/>
        </w:rPr>
      </w:pPr>
    </w:p>
    <w:p w:rsidR="004E3180" w:rsidRDefault="004E3180" w:rsidP="004E3180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吸引</w:t>
      </w:r>
    </w:p>
    <w:p w:rsidR="004E3180" w:rsidRDefault="004E3180" w:rsidP="004E3180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目的：気道内の</w:t>
      </w:r>
      <w:r w:rsidRPr="004E3180">
        <w:rPr>
          <w:rFonts w:hint="eastAsia"/>
          <w:color w:val="FF66CC"/>
        </w:rPr>
        <w:t>開放性を維持</w:t>
      </w:r>
      <w:r>
        <w:rPr>
          <w:rFonts w:hint="eastAsia"/>
        </w:rPr>
        <w:t>、改善することにほり、</w:t>
      </w:r>
      <w:r w:rsidRPr="004E3180">
        <w:rPr>
          <w:rFonts w:hint="eastAsia"/>
          <w:color w:val="FF66CC"/>
        </w:rPr>
        <w:t>努力呼吸や呼吸困難感</w:t>
      </w:r>
      <w:r>
        <w:rPr>
          <w:rFonts w:hint="eastAsia"/>
        </w:rPr>
        <w:t>を軽減する、肺胞内でのガス交換能を改善すること</w:t>
      </w:r>
    </w:p>
    <w:p w:rsidR="004E3180" w:rsidRDefault="004E3180" w:rsidP="004E3180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苦痛を伴う為実施前の</w:t>
      </w:r>
      <w:r w:rsidRPr="004E3180">
        <w:rPr>
          <w:rFonts w:hint="eastAsia"/>
          <w:color w:val="FF66CC"/>
        </w:rPr>
        <w:t>適切なアセスメント</w:t>
      </w:r>
      <w:r>
        <w:rPr>
          <w:rFonts w:hint="eastAsia"/>
        </w:rPr>
        <w:t>が大切。</w:t>
      </w:r>
    </w:p>
    <w:p w:rsidR="004E3180" w:rsidRDefault="004E3180" w:rsidP="004E3180">
      <w:pPr>
        <w:pStyle w:val="ListParagraph"/>
        <w:ind w:leftChars="0" w:left="858"/>
        <w:rPr>
          <w:rFonts w:hint="eastAsia"/>
        </w:rPr>
      </w:pPr>
      <w:r>
        <w:rPr>
          <w:rFonts w:hint="eastAsia"/>
        </w:rPr>
        <w:t>→良く出る：痰が貯留していたのですぐに吸引を行う→×</w:t>
      </w:r>
    </w:p>
    <w:p w:rsidR="00C533B1" w:rsidRDefault="00C533B1" w:rsidP="00C533B1">
      <w:pPr>
        <w:pStyle w:val="ListParagraph"/>
        <w:numPr>
          <w:ilvl w:val="0"/>
          <w:numId w:val="8"/>
        </w:numPr>
        <w:ind w:leftChars="0"/>
        <w:rPr>
          <w:rFonts w:hint="eastAsia"/>
        </w:rPr>
      </w:pPr>
      <w:bookmarkStart w:id="0" w:name="_GoBack"/>
      <w:r w:rsidRPr="00C533B1">
        <w:rPr>
          <w:rFonts w:hint="eastAsia"/>
          <w:color w:val="FF66CC"/>
        </w:rPr>
        <w:t>清潔操作</w:t>
      </w:r>
      <w:bookmarkEnd w:id="0"/>
      <w:r>
        <w:rPr>
          <w:rFonts w:hint="eastAsia"/>
        </w:rPr>
        <w:t>：気管内吸引と鼻腔・口腔内用のカテーテルは別にする。</w:t>
      </w:r>
    </w:p>
    <w:p w:rsidR="00C533B1" w:rsidRPr="00A93A7B" w:rsidRDefault="00C533B1" w:rsidP="00C533B1">
      <w:pPr>
        <w:pStyle w:val="ListParagraph"/>
        <w:ind w:leftChars="0" w:left="858"/>
      </w:pPr>
      <w:r>
        <w:rPr>
          <w:rFonts w:hint="eastAsia"/>
        </w:rPr>
        <w:t xml:space="preserve">　　　　　（コストの関係上使う場合は気道→洗浄→鼻口腔）</w:t>
      </w:r>
    </w:p>
    <w:sectPr w:rsidR="00C533B1" w:rsidRPr="00A93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50B"/>
    <w:multiLevelType w:val="hybridMultilevel"/>
    <w:tmpl w:val="018CD6DA"/>
    <w:lvl w:ilvl="0" w:tplc="D054D126">
      <w:start w:val="1"/>
      <w:numFmt w:val="bullet"/>
      <w:lvlText w:val="・"/>
      <w:lvlJc w:val="left"/>
      <w:pPr>
        <w:ind w:left="189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2" w:hanging="420"/>
      </w:pPr>
      <w:rPr>
        <w:rFonts w:ascii="Wingdings" w:hAnsi="Wingdings" w:hint="default"/>
      </w:rPr>
    </w:lvl>
  </w:abstractNum>
  <w:abstractNum w:abstractNumId="1">
    <w:nsid w:val="350960C2"/>
    <w:multiLevelType w:val="hybridMultilevel"/>
    <w:tmpl w:val="69F456C2"/>
    <w:lvl w:ilvl="0" w:tplc="D054D12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B4A7E"/>
    <w:multiLevelType w:val="hybridMultilevel"/>
    <w:tmpl w:val="F50A4C7A"/>
    <w:lvl w:ilvl="0" w:tplc="04090011">
      <w:start w:val="1"/>
      <w:numFmt w:val="decimalEnclosedCircle"/>
      <w:lvlText w:val="%1"/>
      <w:lvlJc w:val="left"/>
      <w:pPr>
        <w:ind w:left="1472" w:hanging="420"/>
      </w:p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3">
    <w:nsid w:val="48AA5717"/>
    <w:multiLevelType w:val="hybridMultilevel"/>
    <w:tmpl w:val="456244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64DA3CC4"/>
    <w:multiLevelType w:val="hybridMultilevel"/>
    <w:tmpl w:val="713EC468"/>
    <w:lvl w:ilvl="0" w:tplc="D054D12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1BC08F7"/>
    <w:multiLevelType w:val="hybridMultilevel"/>
    <w:tmpl w:val="9C60A82C"/>
    <w:lvl w:ilvl="0" w:tplc="82D256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763C54"/>
    <w:multiLevelType w:val="hybridMultilevel"/>
    <w:tmpl w:val="F3824BCA"/>
    <w:lvl w:ilvl="0" w:tplc="D054D12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FAE0ED8"/>
    <w:multiLevelType w:val="hybridMultilevel"/>
    <w:tmpl w:val="59DCD704"/>
    <w:lvl w:ilvl="0" w:tplc="D054D126">
      <w:start w:val="1"/>
      <w:numFmt w:val="bullet"/>
      <w:lvlText w:val="・"/>
      <w:lvlJc w:val="left"/>
      <w:pPr>
        <w:ind w:left="85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38"/>
    <w:rsid w:val="0023057A"/>
    <w:rsid w:val="00290A17"/>
    <w:rsid w:val="0049563A"/>
    <w:rsid w:val="004E3180"/>
    <w:rsid w:val="008B6CFA"/>
    <w:rsid w:val="00924550"/>
    <w:rsid w:val="00A93A7B"/>
    <w:rsid w:val="00C533B1"/>
    <w:rsid w:val="00CB366A"/>
    <w:rsid w:val="00E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E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E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</dc:creator>
  <cp:lastModifiedBy>Nao</cp:lastModifiedBy>
  <cp:revision>2</cp:revision>
  <dcterms:created xsi:type="dcterms:W3CDTF">2014-07-06T16:53:00Z</dcterms:created>
  <dcterms:modified xsi:type="dcterms:W3CDTF">2014-07-06T16:53:00Z</dcterms:modified>
</cp:coreProperties>
</file>