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0F" w:rsidRPr="005E6D22" w:rsidRDefault="000067EE">
      <w:pPr>
        <w:rPr>
          <w:sz w:val="22"/>
        </w:rPr>
      </w:pPr>
      <w:r>
        <w:rPr>
          <w:rFonts w:hint="eastAsia"/>
          <w:sz w:val="22"/>
        </w:rPr>
        <w:t>Unit7</w:t>
      </w:r>
    </w:p>
    <w:p w:rsidR="0003350F" w:rsidRPr="005E6D22" w:rsidRDefault="0003350F">
      <w:pPr>
        <w:rPr>
          <w:color w:val="4F81BD" w:themeColor="accent1"/>
          <w:sz w:val="22"/>
        </w:rPr>
      </w:pPr>
      <w:r w:rsidRPr="005E6D22">
        <w:rPr>
          <w:rFonts w:hint="eastAsia"/>
          <w:color w:val="4F81BD" w:themeColor="accent1"/>
          <w:sz w:val="22"/>
        </w:rPr>
        <w:t>Pre</w:t>
      </w:r>
      <w:r w:rsidR="00F11AFB" w:rsidRPr="005E6D22">
        <w:rPr>
          <w:rFonts w:hint="eastAsia"/>
          <w:color w:val="4F81BD" w:themeColor="accent1"/>
          <w:sz w:val="22"/>
        </w:rPr>
        <w:t>-reading Exercise</w:t>
      </w:r>
    </w:p>
    <w:p w:rsidR="0056668D" w:rsidRDefault="0056668D" w:rsidP="00CB56C8">
      <w:pPr>
        <w:rPr>
          <w:sz w:val="22"/>
        </w:rPr>
      </w:pPr>
      <w:r>
        <w:rPr>
          <w:rFonts w:hint="eastAsia"/>
          <w:sz w:val="22"/>
        </w:rPr>
        <w:t>skull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頭蓋</w:t>
      </w:r>
    </w:p>
    <w:p w:rsidR="00CE7A79" w:rsidRDefault="0056668D" w:rsidP="00CB56C8">
      <w:pPr>
        <w:rPr>
          <w:sz w:val="22"/>
        </w:rPr>
      </w:pPr>
      <w:r>
        <w:rPr>
          <w:rFonts w:hint="eastAsia"/>
          <w:sz w:val="22"/>
        </w:rPr>
        <w:t>clavicle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鎖骨</w:t>
      </w:r>
    </w:p>
    <w:p w:rsidR="0056668D" w:rsidRDefault="0056668D" w:rsidP="00CB56C8">
      <w:pPr>
        <w:rPr>
          <w:sz w:val="22"/>
        </w:rPr>
      </w:pPr>
      <w:r>
        <w:rPr>
          <w:rFonts w:hint="eastAsia"/>
          <w:sz w:val="22"/>
        </w:rPr>
        <w:t>ribs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肋骨</w:t>
      </w:r>
    </w:p>
    <w:p w:rsidR="0056668D" w:rsidRDefault="0056668D" w:rsidP="00CB56C8">
      <w:pPr>
        <w:rPr>
          <w:sz w:val="22"/>
        </w:rPr>
      </w:pPr>
      <w:r>
        <w:rPr>
          <w:rFonts w:hint="eastAsia"/>
          <w:sz w:val="22"/>
        </w:rPr>
        <w:t>scapula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肩甲骨</w:t>
      </w:r>
    </w:p>
    <w:p w:rsidR="0056668D" w:rsidRDefault="0056668D" w:rsidP="00CB56C8">
      <w:pPr>
        <w:rPr>
          <w:sz w:val="22"/>
        </w:rPr>
      </w:pPr>
      <w:r>
        <w:rPr>
          <w:rFonts w:hint="eastAsia"/>
          <w:sz w:val="22"/>
        </w:rPr>
        <w:t>radius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橈骨</w:t>
      </w:r>
    </w:p>
    <w:p w:rsidR="0056668D" w:rsidRDefault="0056668D" w:rsidP="00CB56C8">
      <w:pPr>
        <w:rPr>
          <w:sz w:val="22"/>
        </w:rPr>
      </w:pPr>
      <w:r>
        <w:rPr>
          <w:rFonts w:hint="eastAsia"/>
          <w:sz w:val="22"/>
        </w:rPr>
        <w:t>ulna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尺骨</w:t>
      </w:r>
    </w:p>
    <w:p w:rsidR="0056668D" w:rsidRDefault="0056668D" w:rsidP="00CB56C8">
      <w:pPr>
        <w:rPr>
          <w:sz w:val="22"/>
        </w:rPr>
      </w:pPr>
      <w:r>
        <w:rPr>
          <w:rFonts w:hint="eastAsia"/>
          <w:sz w:val="22"/>
        </w:rPr>
        <w:t>sternum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胸骨</w:t>
      </w:r>
    </w:p>
    <w:p w:rsidR="0056668D" w:rsidRDefault="0056668D" w:rsidP="00CB56C8">
      <w:pPr>
        <w:rPr>
          <w:sz w:val="22"/>
        </w:rPr>
      </w:pPr>
      <w:proofErr w:type="spellStart"/>
      <w:r>
        <w:rPr>
          <w:rFonts w:hint="eastAsia"/>
          <w:sz w:val="22"/>
        </w:rPr>
        <w:t>humerus</w:t>
      </w:r>
      <w:proofErr w:type="spellEnd"/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上腕骨</w:t>
      </w:r>
    </w:p>
    <w:p w:rsidR="0056668D" w:rsidRDefault="0056668D" w:rsidP="00CB56C8">
      <w:pPr>
        <w:rPr>
          <w:sz w:val="22"/>
        </w:rPr>
      </w:pPr>
      <w:r>
        <w:rPr>
          <w:rFonts w:hint="eastAsia"/>
          <w:sz w:val="22"/>
        </w:rPr>
        <w:t>vertebrae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脊椎骨</w:t>
      </w:r>
    </w:p>
    <w:p w:rsidR="0056668D" w:rsidRDefault="0056668D" w:rsidP="00CB56C8">
      <w:pPr>
        <w:rPr>
          <w:sz w:val="22"/>
        </w:rPr>
      </w:pPr>
      <w:r>
        <w:rPr>
          <w:rFonts w:hint="eastAsia"/>
          <w:sz w:val="22"/>
        </w:rPr>
        <w:t>ilium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腸骨</w:t>
      </w:r>
    </w:p>
    <w:p w:rsidR="0056668D" w:rsidRDefault="0056668D" w:rsidP="00CB56C8">
      <w:pPr>
        <w:rPr>
          <w:sz w:val="22"/>
        </w:rPr>
      </w:pPr>
      <w:r>
        <w:rPr>
          <w:rFonts w:hint="eastAsia"/>
          <w:sz w:val="22"/>
        </w:rPr>
        <w:t>pelvis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骨盤</w:t>
      </w:r>
    </w:p>
    <w:p w:rsidR="0056668D" w:rsidRDefault="0056668D" w:rsidP="00CB56C8">
      <w:pPr>
        <w:rPr>
          <w:sz w:val="22"/>
        </w:rPr>
      </w:pPr>
      <w:r>
        <w:rPr>
          <w:rFonts w:hint="eastAsia"/>
          <w:sz w:val="22"/>
        </w:rPr>
        <w:t>sacrum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仙骨</w:t>
      </w:r>
    </w:p>
    <w:p w:rsidR="0056668D" w:rsidRDefault="0056668D" w:rsidP="00CB56C8">
      <w:pPr>
        <w:rPr>
          <w:sz w:val="22"/>
        </w:rPr>
      </w:pPr>
      <w:r>
        <w:rPr>
          <w:rFonts w:hint="eastAsia"/>
          <w:sz w:val="22"/>
        </w:rPr>
        <w:t>femur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大腿骨</w:t>
      </w:r>
    </w:p>
    <w:p w:rsidR="0056668D" w:rsidRDefault="0056668D" w:rsidP="00CB56C8">
      <w:pPr>
        <w:rPr>
          <w:sz w:val="22"/>
        </w:rPr>
      </w:pPr>
      <w:r>
        <w:rPr>
          <w:rFonts w:hint="eastAsia"/>
          <w:sz w:val="22"/>
        </w:rPr>
        <w:t>patella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膝骨</w:t>
      </w:r>
    </w:p>
    <w:p w:rsidR="0056668D" w:rsidRDefault="0056668D" w:rsidP="00CB56C8">
      <w:pPr>
        <w:rPr>
          <w:sz w:val="22"/>
        </w:rPr>
      </w:pPr>
      <w:r>
        <w:rPr>
          <w:rFonts w:hint="eastAsia"/>
          <w:sz w:val="22"/>
        </w:rPr>
        <w:t>fibula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腓骨</w:t>
      </w:r>
    </w:p>
    <w:p w:rsidR="0056668D" w:rsidRDefault="0056668D" w:rsidP="00CB56C8">
      <w:pPr>
        <w:rPr>
          <w:sz w:val="22"/>
        </w:rPr>
      </w:pPr>
      <w:r>
        <w:rPr>
          <w:rFonts w:hint="eastAsia"/>
          <w:sz w:val="22"/>
        </w:rPr>
        <w:t>tibia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脛骨</w:t>
      </w:r>
    </w:p>
    <w:p w:rsidR="00AE10B6" w:rsidRPr="006916A3" w:rsidRDefault="00AE10B6" w:rsidP="00CB56C8">
      <w:pPr>
        <w:rPr>
          <w:color w:val="FABF8F" w:themeColor="accent6" w:themeTint="99"/>
          <w:sz w:val="22"/>
        </w:rPr>
      </w:pPr>
      <w:r>
        <w:rPr>
          <w:rFonts w:hint="eastAsia"/>
          <w:sz w:val="22"/>
        </w:rPr>
        <w:t>osteoporosis</w:t>
      </w:r>
      <w:r>
        <w:rPr>
          <w:rFonts w:hint="eastAsia"/>
          <w:sz w:val="22"/>
        </w:rPr>
        <w:t xml:space="preserve">　　</w:t>
      </w:r>
      <w:r w:rsidRPr="006916A3">
        <w:rPr>
          <w:rFonts w:hint="eastAsia"/>
          <w:color w:val="FABF8F" w:themeColor="accent6" w:themeTint="99"/>
          <w:sz w:val="22"/>
        </w:rPr>
        <w:t>骨粗鬆症</w:t>
      </w:r>
    </w:p>
    <w:p w:rsidR="00AE10B6" w:rsidRPr="00703EBB" w:rsidRDefault="00AE10B6" w:rsidP="00CB56C8">
      <w:pPr>
        <w:rPr>
          <w:color w:val="FABF8F" w:themeColor="accent6" w:themeTint="99"/>
          <w:sz w:val="22"/>
        </w:rPr>
      </w:pPr>
      <w:r>
        <w:rPr>
          <w:rFonts w:hint="eastAsia"/>
          <w:sz w:val="22"/>
        </w:rPr>
        <w:t>fracture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骨折</w:t>
      </w:r>
    </w:p>
    <w:p w:rsidR="00AE10B6" w:rsidRPr="0056668D" w:rsidRDefault="00AE10B6" w:rsidP="00CB56C8">
      <w:pPr>
        <w:rPr>
          <w:sz w:val="22"/>
        </w:rPr>
      </w:pPr>
      <w:r>
        <w:rPr>
          <w:rFonts w:hint="eastAsia"/>
          <w:sz w:val="22"/>
        </w:rPr>
        <w:t>joint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関節</w:t>
      </w:r>
    </w:p>
    <w:p w:rsidR="0056668D" w:rsidRPr="005E6D22" w:rsidRDefault="0056668D" w:rsidP="00CB56C8">
      <w:pPr>
        <w:rPr>
          <w:sz w:val="22"/>
        </w:rPr>
      </w:pPr>
    </w:p>
    <w:p w:rsidR="00D74486" w:rsidRPr="005E6D22" w:rsidRDefault="00D74486" w:rsidP="0003350F">
      <w:pPr>
        <w:rPr>
          <w:color w:val="4F81BD" w:themeColor="accent1"/>
          <w:sz w:val="22"/>
        </w:rPr>
      </w:pPr>
      <w:r w:rsidRPr="005E6D22">
        <w:rPr>
          <w:rFonts w:hint="eastAsia"/>
          <w:color w:val="4F81BD" w:themeColor="accent1"/>
          <w:sz w:val="22"/>
        </w:rPr>
        <w:t>Reading</w:t>
      </w:r>
    </w:p>
    <w:p w:rsidR="00E0655E" w:rsidRDefault="00C47889" w:rsidP="0003350F">
      <w:pPr>
        <w:rPr>
          <w:sz w:val="22"/>
        </w:rPr>
      </w:pPr>
      <w:r>
        <w:rPr>
          <w:rFonts w:hint="eastAsia"/>
          <w:sz w:val="22"/>
        </w:rPr>
        <w:t>fragile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もろい、こわれやすい</w:t>
      </w:r>
    </w:p>
    <w:p w:rsidR="00C47889" w:rsidRDefault="00C47889" w:rsidP="0003350F">
      <w:pPr>
        <w:rPr>
          <w:sz w:val="22"/>
        </w:rPr>
      </w:pPr>
      <w:r>
        <w:rPr>
          <w:rFonts w:hint="eastAsia"/>
          <w:sz w:val="22"/>
        </w:rPr>
        <w:t>estimate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見積もり、概算</w:t>
      </w:r>
    </w:p>
    <w:p w:rsidR="00C47889" w:rsidRDefault="00C47889" w:rsidP="0003350F">
      <w:pPr>
        <w:rPr>
          <w:sz w:val="22"/>
        </w:rPr>
      </w:pPr>
      <w:r>
        <w:rPr>
          <w:rFonts w:hint="eastAsia"/>
          <w:sz w:val="22"/>
        </w:rPr>
        <w:t>around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およそ</w:t>
      </w:r>
    </w:p>
    <w:p w:rsidR="00C47889" w:rsidRDefault="00C47889" w:rsidP="0003350F">
      <w:pPr>
        <w:rPr>
          <w:sz w:val="22"/>
        </w:rPr>
      </w:pPr>
      <w:r>
        <w:rPr>
          <w:rFonts w:hint="eastAsia"/>
          <w:sz w:val="22"/>
        </w:rPr>
        <w:t>bone mass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骨量</w:t>
      </w:r>
    </w:p>
    <w:p w:rsidR="00C47889" w:rsidRDefault="00C47889" w:rsidP="0003350F">
      <w:pPr>
        <w:rPr>
          <w:sz w:val="22"/>
        </w:rPr>
      </w:pPr>
      <w:r>
        <w:rPr>
          <w:sz w:val="22"/>
        </w:rPr>
        <w:t>Caucasian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コーカソイド（白人種）の</w:t>
      </w:r>
    </w:p>
    <w:p w:rsidR="00C47889" w:rsidRPr="009B3F63" w:rsidRDefault="00C47889" w:rsidP="0003350F">
      <w:pPr>
        <w:rPr>
          <w:color w:val="FBD4B4" w:themeColor="accent6" w:themeTint="66"/>
          <w:sz w:val="22"/>
        </w:rPr>
      </w:pPr>
      <w:r>
        <w:rPr>
          <w:rFonts w:hint="eastAsia"/>
          <w:sz w:val="22"/>
        </w:rPr>
        <w:t>well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かなり</w:t>
      </w:r>
    </w:p>
    <w:p w:rsidR="00C47889" w:rsidRPr="009B3F63" w:rsidRDefault="00C47889" w:rsidP="0003350F">
      <w:pPr>
        <w:rPr>
          <w:color w:val="FBD4B4" w:themeColor="accent6" w:themeTint="66"/>
          <w:sz w:val="22"/>
        </w:rPr>
      </w:pPr>
      <w:r>
        <w:rPr>
          <w:rFonts w:hint="eastAsia"/>
          <w:sz w:val="22"/>
        </w:rPr>
        <w:t>in order to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～するために</w:t>
      </w:r>
    </w:p>
    <w:p w:rsidR="00C47889" w:rsidRDefault="00C47889" w:rsidP="0003350F">
      <w:pPr>
        <w:rPr>
          <w:sz w:val="22"/>
        </w:rPr>
      </w:pPr>
      <w:r>
        <w:rPr>
          <w:rFonts w:hint="eastAsia"/>
          <w:sz w:val="22"/>
        </w:rPr>
        <w:t>due to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～のために</w:t>
      </w:r>
    </w:p>
    <w:p w:rsidR="00C47889" w:rsidRDefault="00C47889" w:rsidP="0003350F">
      <w:pPr>
        <w:rPr>
          <w:sz w:val="22"/>
        </w:rPr>
      </w:pPr>
      <w:r>
        <w:rPr>
          <w:rFonts w:hint="eastAsia"/>
          <w:sz w:val="22"/>
        </w:rPr>
        <w:t xml:space="preserve">NIH (National </w:t>
      </w:r>
      <w:proofErr w:type="spellStart"/>
      <w:r>
        <w:rPr>
          <w:rFonts w:hint="eastAsia"/>
          <w:sz w:val="22"/>
        </w:rPr>
        <w:t>Institures</w:t>
      </w:r>
      <w:proofErr w:type="spellEnd"/>
      <w:r>
        <w:rPr>
          <w:rFonts w:hint="eastAsia"/>
          <w:sz w:val="22"/>
        </w:rPr>
        <w:t xml:space="preserve"> of Health)</w:t>
      </w:r>
    </w:p>
    <w:p w:rsidR="00C47889" w:rsidRPr="009B3F63" w:rsidRDefault="00C47889" w:rsidP="0003350F">
      <w:pPr>
        <w:rPr>
          <w:color w:val="FBD4B4" w:themeColor="accent6" w:themeTint="66"/>
          <w:sz w:val="22"/>
        </w:rPr>
      </w:pPr>
      <w:r w:rsidRPr="00703EBB">
        <w:rPr>
          <w:rFonts w:hint="eastAsia"/>
          <w:color w:val="FABF8F" w:themeColor="accent6" w:themeTint="99"/>
          <w:sz w:val="22"/>
        </w:rPr>
        <w:t>(</w:t>
      </w:r>
      <w:r w:rsidRPr="00703EBB">
        <w:rPr>
          <w:rFonts w:hint="eastAsia"/>
          <w:color w:val="FABF8F" w:themeColor="accent6" w:themeTint="99"/>
          <w:sz w:val="22"/>
        </w:rPr>
        <w:t>米国</w:t>
      </w:r>
      <w:r w:rsidRPr="00703EBB">
        <w:rPr>
          <w:rFonts w:hint="eastAsia"/>
          <w:color w:val="FABF8F" w:themeColor="accent6" w:themeTint="99"/>
          <w:sz w:val="22"/>
        </w:rPr>
        <w:t>)</w:t>
      </w:r>
      <w:r w:rsidRPr="00703EBB">
        <w:rPr>
          <w:rFonts w:hint="eastAsia"/>
          <w:color w:val="FABF8F" w:themeColor="accent6" w:themeTint="99"/>
          <w:sz w:val="22"/>
        </w:rPr>
        <w:t>国立衛生研究所</w:t>
      </w:r>
    </w:p>
    <w:p w:rsidR="00C47889" w:rsidRDefault="00C47889" w:rsidP="0003350F">
      <w:pPr>
        <w:rPr>
          <w:sz w:val="22"/>
        </w:rPr>
      </w:pPr>
      <w:r>
        <w:rPr>
          <w:rFonts w:hint="eastAsia"/>
          <w:sz w:val="22"/>
        </w:rPr>
        <w:t>bone product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乳製品</w:t>
      </w:r>
    </w:p>
    <w:p w:rsidR="00C47889" w:rsidRDefault="00C47889" w:rsidP="0003350F">
      <w:pPr>
        <w:rPr>
          <w:sz w:val="22"/>
        </w:rPr>
      </w:pPr>
      <w:r>
        <w:rPr>
          <w:rFonts w:hint="eastAsia"/>
          <w:sz w:val="22"/>
        </w:rPr>
        <w:t>pill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錠剤</w:t>
      </w:r>
    </w:p>
    <w:p w:rsidR="00C47889" w:rsidRPr="00703EBB" w:rsidRDefault="00C47889" w:rsidP="0003350F">
      <w:pPr>
        <w:rPr>
          <w:color w:val="FABF8F" w:themeColor="accent6" w:themeTint="99"/>
          <w:sz w:val="22"/>
        </w:rPr>
      </w:pPr>
      <w:r>
        <w:rPr>
          <w:rFonts w:hint="eastAsia"/>
          <w:sz w:val="22"/>
        </w:rPr>
        <w:t>physical education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体育</w:t>
      </w:r>
    </w:p>
    <w:p w:rsidR="00C47889" w:rsidRDefault="00C47889" w:rsidP="0003350F">
      <w:pPr>
        <w:rPr>
          <w:sz w:val="22"/>
        </w:rPr>
      </w:pPr>
      <w:r>
        <w:rPr>
          <w:rFonts w:hint="eastAsia"/>
          <w:sz w:val="22"/>
        </w:rPr>
        <w:t>tag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鬼ごっこ</w:t>
      </w:r>
    </w:p>
    <w:p w:rsidR="00C47889" w:rsidRPr="009B3F63" w:rsidRDefault="00C47889" w:rsidP="0003350F">
      <w:pPr>
        <w:rPr>
          <w:color w:val="FBD4B4" w:themeColor="accent6" w:themeTint="66"/>
          <w:sz w:val="22"/>
        </w:rPr>
      </w:pPr>
      <w:r>
        <w:rPr>
          <w:rFonts w:hint="eastAsia"/>
          <w:sz w:val="22"/>
        </w:rPr>
        <w:t>to promote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増進する、促進する</w:t>
      </w:r>
    </w:p>
    <w:p w:rsidR="00C47889" w:rsidRPr="00E0655E" w:rsidRDefault="00C47889" w:rsidP="0003350F">
      <w:pPr>
        <w:rPr>
          <w:sz w:val="22"/>
        </w:rPr>
      </w:pPr>
    </w:p>
    <w:p w:rsidR="0003350F" w:rsidRDefault="0003350F" w:rsidP="0003350F">
      <w:pPr>
        <w:rPr>
          <w:color w:val="4F81BD" w:themeColor="accent1"/>
          <w:sz w:val="22"/>
        </w:rPr>
      </w:pPr>
      <w:r w:rsidRPr="005E6D22">
        <w:rPr>
          <w:rFonts w:hint="eastAsia"/>
          <w:color w:val="4F81BD" w:themeColor="accent1"/>
          <w:sz w:val="22"/>
        </w:rPr>
        <w:t>Useful Expressions</w:t>
      </w:r>
    </w:p>
    <w:p w:rsidR="004A5E3F" w:rsidRDefault="004A5E3F" w:rsidP="0003350F">
      <w:pPr>
        <w:rPr>
          <w:sz w:val="22"/>
        </w:rPr>
      </w:pPr>
      <w:r>
        <w:rPr>
          <w:rFonts w:hint="eastAsia"/>
          <w:sz w:val="22"/>
        </w:rPr>
        <w:t>tendon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腱</w:t>
      </w:r>
    </w:p>
    <w:p w:rsidR="004A5E3F" w:rsidRDefault="004A5E3F" w:rsidP="0003350F">
      <w:pPr>
        <w:rPr>
          <w:sz w:val="22"/>
        </w:rPr>
      </w:pPr>
      <w:r>
        <w:rPr>
          <w:rFonts w:hint="eastAsia"/>
          <w:sz w:val="22"/>
        </w:rPr>
        <w:t>spinal column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脊柱</w:t>
      </w:r>
    </w:p>
    <w:p w:rsidR="004A5E3F" w:rsidRDefault="004A5E3F" w:rsidP="0003350F">
      <w:pPr>
        <w:rPr>
          <w:sz w:val="22"/>
        </w:rPr>
      </w:pPr>
      <w:r>
        <w:rPr>
          <w:rFonts w:hint="eastAsia"/>
          <w:sz w:val="22"/>
        </w:rPr>
        <w:t>meniscus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半月板</w:t>
      </w:r>
    </w:p>
    <w:p w:rsidR="004A5E3F" w:rsidRDefault="00863FD5" w:rsidP="0003350F">
      <w:pPr>
        <w:rPr>
          <w:sz w:val="22"/>
        </w:rPr>
      </w:pPr>
      <w:r>
        <w:rPr>
          <w:rFonts w:hint="eastAsia"/>
          <w:sz w:val="22"/>
        </w:rPr>
        <w:t>knee cap / patella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膝の皿</w:t>
      </w:r>
    </w:p>
    <w:p w:rsidR="00863FD5" w:rsidRDefault="00863FD5" w:rsidP="0003350F">
      <w:pPr>
        <w:rPr>
          <w:sz w:val="22"/>
        </w:rPr>
      </w:pPr>
      <w:r>
        <w:rPr>
          <w:rFonts w:hint="eastAsia"/>
          <w:sz w:val="22"/>
        </w:rPr>
        <w:t>pelvis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骨盤</w:t>
      </w:r>
    </w:p>
    <w:p w:rsidR="00863FD5" w:rsidRDefault="00863FD5" w:rsidP="0003350F">
      <w:pPr>
        <w:rPr>
          <w:sz w:val="22"/>
        </w:rPr>
      </w:pPr>
      <w:r>
        <w:rPr>
          <w:rFonts w:hint="eastAsia"/>
          <w:sz w:val="22"/>
        </w:rPr>
        <w:t>sprain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捻挫</w:t>
      </w:r>
    </w:p>
    <w:p w:rsidR="00863FD5" w:rsidRPr="00703EBB" w:rsidRDefault="00863FD5" w:rsidP="0003350F">
      <w:pPr>
        <w:rPr>
          <w:color w:val="FABF8F" w:themeColor="accent6" w:themeTint="99"/>
          <w:sz w:val="22"/>
        </w:rPr>
      </w:pPr>
      <w:r>
        <w:rPr>
          <w:rFonts w:hint="eastAsia"/>
          <w:sz w:val="22"/>
        </w:rPr>
        <w:t>ligament rupture</w:t>
      </w:r>
      <w:r>
        <w:rPr>
          <w:rFonts w:hint="eastAsia"/>
          <w:sz w:val="22"/>
        </w:rPr>
        <w:t xml:space="preserve">　　</w:t>
      </w:r>
      <w:r w:rsidRPr="00102649">
        <w:rPr>
          <w:rFonts w:hint="eastAsia"/>
          <w:color w:val="FBD4B4" w:themeColor="accent6" w:themeTint="66"/>
          <w:sz w:val="22"/>
        </w:rPr>
        <w:t>靱帯断裂</w:t>
      </w:r>
    </w:p>
    <w:p w:rsidR="00863FD5" w:rsidRDefault="00863FD5" w:rsidP="0003350F">
      <w:pPr>
        <w:rPr>
          <w:sz w:val="22"/>
        </w:rPr>
      </w:pPr>
      <w:r>
        <w:rPr>
          <w:rFonts w:hint="eastAsia"/>
          <w:sz w:val="22"/>
        </w:rPr>
        <w:t>herniated disk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椎間板ヘルニア</w:t>
      </w:r>
    </w:p>
    <w:p w:rsidR="00863FD5" w:rsidRDefault="00863FD5" w:rsidP="0003350F">
      <w:pPr>
        <w:rPr>
          <w:sz w:val="22"/>
        </w:rPr>
      </w:pPr>
      <w:r>
        <w:rPr>
          <w:rFonts w:hint="eastAsia"/>
          <w:sz w:val="22"/>
        </w:rPr>
        <w:t>tenosynovitis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腱鞘炎</w:t>
      </w:r>
    </w:p>
    <w:p w:rsidR="00863FD5" w:rsidRDefault="00863FD5" w:rsidP="0003350F">
      <w:pPr>
        <w:rPr>
          <w:sz w:val="22"/>
        </w:rPr>
      </w:pPr>
      <w:r>
        <w:rPr>
          <w:rFonts w:hint="eastAsia"/>
          <w:sz w:val="22"/>
        </w:rPr>
        <w:t>dislocation of left arm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左腕脱臼</w:t>
      </w:r>
    </w:p>
    <w:p w:rsidR="00863FD5" w:rsidRDefault="00863FD5" w:rsidP="0003350F">
      <w:pPr>
        <w:rPr>
          <w:sz w:val="22"/>
        </w:rPr>
      </w:pPr>
      <w:r>
        <w:rPr>
          <w:rFonts w:hint="eastAsia"/>
          <w:sz w:val="22"/>
        </w:rPr>
        <w:t>finger sprain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突き指</w:t>
      </w:r>
    </w:p>
    <w:p w:rsidR="00863FD5" w:rsidRPr="00102649" w:rsidRDefault="00863FD5" w:rsidP="0003350F">
      <w:pPr>
        <w:rPr>
          <w:color w:val="FBD4B4" w:themeColor="accent6" w:themeTint="66"/>
          <w:sz w:val="22"/>
        </w:rPr>
      </w:pPr>
      <w:r>
        <w:rPr>
          <w:rFonts w:hint="eastAsia"/>
          <w:sz w:val="22"/>
        </w:rPr>
        <w:t>neck brace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頸椎装置</w:t>
      </w:r>
    </w:p>
    <w:p w:rsidR="00863FD5" w:rsidRPr="00703EBB" w:rsidRDefault="00863FD5" w:rsidP="0003350F">
      <w:pPr>
        <w:rPr>
          <w:color w:val="FABF8F" w:themeColor="accent6" w:themeTint="99"/>
          <w:sz w:val="22"/>
        </w:rPr>
      </w:pPr>
      <w:r>
        <w:rPr>
          <w:rFonts w:hint="eastAsia"/>
          <w:sz w:val="22"/>
        </w:rPr>
        <w:t>crack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骨のひび</w:t>
      </w:r>
    </w:p>
    <w:p w:rsidR="00863FD5" w:rsidRDefault="00863FD5" w:rsidP="0003350F">
      <w:pPr>
        <w:rPr>
          <w:sz w:val="22"/>
        </w:rPr>
      </w:pPr>
      <w:r>
        <w:rPr>
          <w:rFonts w:hint="eastAsia"/>
          <w:sz w:val="22"/>
        </w:rPr>
        <w:t>wear a fixed cast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ギプス固定</w:t>
      </w:r>
    </w:p>
    <w:p w:rsidR="00863FD5" w:rsidRDefault="00863FD5" w:rsidP="0003350F">
      <w:pPr>
        <w:rPr>
          <w:sz w:val="22"/>
        </w:rPr>
      </w:pPr>
      <w:r>
        <w:rPr>
          <w:rFonts w:hint="eastAsia"/>
          <w:sz w:val="22"/>
        </w:rPr>
        <w:t>crutches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松葉杖</w:t>
      </w:r>
    </w:p>
    <w:p w:rsidR="00863FD5" w:rsidRPr="004A5E3F" w:rsidRDefault="00863FD5" w:rsidP="0003350F">
      <w:pPr>
        <w:rPr>
          <w:sz w:val="22"/>
        </w:rPr>
      </w:pPr>
      <w:r>
        <w:rPr>
          <w:rFonts w:hint="eastAsia"/>
          <w:sz w:val="22"/>
        </w:rPr>
        <w:t>persistent lower-back pain / lumbago</w:t>
      </w:r>
      <w:r>
        <w:rPr>
          <w:rFonts w:hint="eastAsia"/>
          <w:sz w:val="22"/>
        </w:rPr>
        <w:t xml:space="preserve">　</w:t>
      </w:r>
      <w:r w:rsidRPr="00703EBB">
        <w:rPr>
          <w:rFonts w:hint="eastAsia"/>
          <w:color w:val="FABF8F" w:themeColor="accent6" w:themeTint="99"/>
          <w:sz w:val="22"/>
        </w:rPr>
        <w:t>腰痛持ち</w:t>
      </w:r>
    </w:p>
    <w:p w:rsidR="004A5E3F" w:rsidRPr="005E6D22" w:rsidRDefault="004A5E3F" w:rsidP="0003350F">
      <w:pPr>
        <w:rPr>
          <w:color w:val="4F81BD" w:themeColor="accent1"/>
          <w:sz w:val="22"/>
        </w:rPr>
      </w:pPr>
    </w:p>
    <w:p w:rsidR="0003350F" w:rsidRPr="005E6D22" w:rsidRDefault="00D74486" w:rsidP="0003350F">
      <w:pPr>
        <w:rPr>
          <w:color w:val="4F81BD" w:themeColor="accent1"/>
          <w:sz w:val="22"/>
        </w:rPr>
      </w:pPr>
      <w:r w:rsidRPr="005E6D22">
        <w:rPr>
          <w:rFonts w:hint="eastAsia"/>
          <w:color w:val="4F81BD" w:themeColor="accent1"/>
          <w:sz w:val="22"/>
        </w:rPr>
        <w:t>Dialog</w:t>
      </w:r>
    </w:p>
    <w:p w:rsidR="00875B59" w:rsidRDefault="004A5E3F" w:rsidP="0003350F">
      <w:pPr>
        <w:rPr>
          <w:sz w:val="22"/>
        </w:rPr>
      </w:pPr>
      <w:r>
        <w:rPr>
          <w:rFonts w:hint="eastAsia"/>
          <w:sz w:val="22"/>
        </w:rPr>
        <w:t>adolescent</w:t>
      </w:r>
      <w:r>
        <w:rPr>
          <w:rFonts w:hint="eastAsia"/>
          <w:sz w:val="22"/>
        </w:rPr>
        <w:t xml:space="preserve">　　</w:t>
      </w:r>
      <w:r w:rsidRPr="00703EBB">
        <w:rPr>
          <w:rFonts w:hint="eastAsia"/>
          <w:color w:val="FABF8F" w:themeColor="accent6" w:themeTint="99"/>
          <w:sz w:val="22"/>
        </w:rPr>
        <w:t>10</w:t>
      </w:r>
      <w:r w:rsidRPr="00703EBB">
        <w:rPr>
          <w:rFonts w:hint="eastAsia"/>
          <w:color w:val="FABF8F" w:themeColor="accent6" w:themeTint="99"/>
          <w:sz w:val="22"/>
        </w:rPr>
        <w:t>代の若者</w:t>
      </w:r>
    </w:p>
    <w:p w:rsidR="004A5E3F" w:rsidRDefault="004A5E3F" w:rsidP="0003350F">
      <w:pPr>
        <w:rPr>
          <w:sz w:val="22"/>
        </w:rPr>
      </w:pPr>
      <w:r>
        <w:rPr>
          <w:rFonts w:hint="eastAsia"/>
          <w:sz w:val="22"/>
        </w:rPr>
        <w:t>be prone to</w:t>
      </w:r>
      <w:r>
        <w:rPr>
          <w:rFonts w:hint="eastAsia"/>
          <w:sz w:val="22"/>
        </w:rPr>
        <w:t xml:space="preserve">～　　</w:t>
      </w:r>
      <w:r w:rsidRPr="00703EBB">
        <w:rPr>
          <w:rFonts w:hint="eastAsia"/>
          <w:color w:val="FABF8F" w:themeColor="accent6" w:themeTint="99"/>
          <w:sz w:val="22"/>
        </w:rPr>
        <w:t>傾向がある</w:t>
      </w:r>
    </w:p>
    <w:p w:rsidR="004A5E3F" w:rsidRDefault="004A5E3F" w:rsidP="0003350F">
      <w:pPr>
        <w:rPr>
          <w:sz w:val="22"/>
        </w:rPr>
      </w:pPr>
      <w:r>
        <w:rPr>
          <w:rFonts w:hint="eastAsia"/>
          <w:sz w:val="22"/>
        </w:rPr>
        <w:t>be liable to</w:t>
      </w:r>
      <w:r>
        <w:rPr>
          <w:rFonts w:hint="eastAsia"/>
          <w:sz w:val="22"/>
        </w:rPr>
        <w:t xml:space="preserve">～　　</w:t>
      </w:r>
      <w:bookmarkStart w:id="0" w:name="_GoBack"/>
      <w:r w:rsidRPr="00703EBB">
        <w:rPr>
          <w:rFonts w:hint="eastAsia"/>
          <w:color w:val="FABF8F" w:themeColor="accent6" w:themeTint="99"/>
          <w:sz w:val="22"/>
        </w:rPr>
        <w:t>しがちである</w:t>
      </w:r>
      <w:bookmarkEnd w:id="0"/>
    </w:p>
    <w:p w:rsidR="004A5E3F" w:rsidRPr="005E6D22" w:rsidRDefault="004A5E3F" w:rsidP="0003350F">
      <w:pPr>
        <w:rPr>
          <w:sz w:val="22"/>
        </w:rPr>
      </w:pPr>
    </w:p>
    <w:sectPr w:rsidR="004A5E3F" w:rsidRPr="005E6D22" w:rsidSect="0003350F"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72" w:rsidRDefault="00CE3D72" w:rsidP="00CE3D72">
      <w:r>
        <w:separator/>
      </w:r>
    </w:p>
  </w:endnote>
  <w:endnote w:type="continuationSeparator" w:id="0">
    <w:p w:rsidR="00CE3D72" w:rsidRDefault="00CE3D72" w:rsidP="00CE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72" w:rsidRDefault="00CE3D72" w:rsidP="00CE3D72">
      <w:r>
        <w:separator/>
      </w:r>
    </w:p>
  </w:footnote>
  <w:footnote w:type="continuationSeparator" w:id="0">
    <w:p w:rsidR="00CE3D72" w:rsidRDefault="00CE3D72" w:rsidP="00CE3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60"/>
    <w:rsid w:val="000067EE"/>
    <w:rsid w:val="0003350F"/>
    <w:rsid w:val="000617D3"/>
    <w:rsid w:val="000A0298"/>
    <w:rsid w:val="000A1CF1"/>
    <w:rsid w:val="00102649"/>
    <w:rsid w:val="00175349"/>
    <w:rsid w:val="001C5C7B"/>
    <w:rsid w:val="002E4D49"/>
    <w:rsid w:val="003733CB"/>
    <w:rsid w:val="00386D38"/>
    <w:rsid w:val="00396F9B"/>
    <w:rsid w:val="004A5E3F"/>
    <w:rsid w:val="0056668D"/>
    <w:rsid w:val="00585B3E"/>
    <w:rsid w:val="005E6D22"/>
    <w:rsid w:val="005F6560"/>
    <w:rsid w:val="006916A3"/>
    <w:rsid w:val="006B29E4"/>
    <w:rsid w:val="00703EBB"/>
    <w:rsid w:val="007D3343"/>
    <w:rsid w:val="0081103B"/>
    <w:rsid w:val="00863FD5"/>
    <w:rsid w:val="00875B59"/>
    <w:rsid w:val="008C666C"/>
    <w:rsid w:val="009B3F63"/>
    <w:rsid w:val="00A234CC"/>
    <w:rsid w:val="00AE10B6"/>
    <w:rsid w:val="00B04DFA"/>
    <w:rsid w:val="00B06701"/>
    <w:rsid w:val="00B57497"/>
    <w:rsid w:val="00C469D5"/>
    <w:rsid w:val="00C47889"/>
    <w:rsid w:val="00CB56C8"/>
    <w:rsid w:val="00CC069F"/>
    <w:rsid w:val="00CE3D72"/>
    <w:rsid w:val="00CE7A79"/>
    <w:rsid w:val="00D74486"/>
    <w:rsid w:val="00E0655E"/>
    <w:rsid w:val="00F11AFB"/>
    <w:rsid w:val="00F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D72"/>
  </w:style>
  <w:style w:type="paragraph" w:styleId="a5">
    <w:name w:val="footer"/>
    <w:basedOn w:val="a"/>
    <w:link w:val="a6"/>
    <w:uiPriority w:val="99"/>
    <w:unhideWhenUsed/>
    <w:rsid w:val="00CE3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D72"/>
  </w:style>
  <w:style w:type="paragraph" w:styleId="a5">
    <w:name w:val="footer"/>
    <w:basedOn w:val="a"/>
    <w:link w:val="a6"/>
    <w:uiPriority w:val="99"/>
    <w:unhideWhenUsed/>
    <w:rsid w:val="00CE3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FJ-USER</cp:lastModifiedBy>
  <cp:revision>12</cp:revision>
  <dcterms:created xsi:type="dcterms:W3CDTF">2014-05-21T05:42:00Z</dcterms:created>
  <dcterms:modified xsi:type="dcterms:W3CDTF">2014-06-14T13:53:00Z</dcterms:modified>
</cp:coreProperties>
</file>