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3F" w:rsidRDefault="00394F8C">
      <w:pPr>
        <w:rPr>
          <w:rFonts w:asciiTheme="majorEastAsia" w:eastAsiaTheme="majorEastAsia" w:hAnsiTheme="majorEastAsia" w:hint="eastAsia"/>
          <w:b/>
          <w:szCs w:val="21"/>
        </w:rPr>
      </w:pPr>
      <w:r w:rsidRPr="00394F8C">
        <w:rPr>
          <w:rFonts w:asciiTheme="majorEastAsia" w:eastAsiaTheme="majorEastAsia" w:hAnsiTheme="majorEastAsia" w:hint="eastAsia"/>
          <w:b/>
          <w:sz w:val="40"/>
          <w:szCs w:val="40"/>
        </w:rPr>
        <w:t>感覚</w:t>
      </w:r>
    </w:p>
    <w:p w:rsidR="003676A2" w:rsidRDefault="00C1723D">
      <w:pPr>
        <w:rPr>
          <w:rFonts w:asciiTheme="majorEastAsia" w:eastAsiaTheme="majorEastAsia" w:hAnsiTheme="majorEastAsia" w:hint="eastAsia"/>
          <w:szCs w:val="21"/>
        </w:rPr>
      </w:pPr>
      <w:r>
        <w:rPr>
          <w:rFonts w:asciiTheme="majorEastAsia" w:eastAsiaTheme="majorEastAsia" w:hAnsiTheme="majorEastAsia" w:hint="eastAsia"/>
          <w:noProof/>
          <w:szCs w:val="21"/>
        </w:rPr>
        <w:pict>
          <v:roundrect id="_x0000_s1033" style="position:absolute;left:0;text-align:left;margin-left:9pt;margin-top:.75pt;width:508.5pt;height:80.25pt;z-index:251663360" arcsize="10923f">
            <v:textbox inset="5.85pt,.7pt,5.85pt,.7pt">
              <w:txbxContent>
                <w:p w:rsidR="00C1723D" w:rsidRDefault="00C1723D" w:rsidP="00C1723D">
                  <w:pPr>
                    <w:rPr>
                      <w:rFonts w:asciiTheme="majorEastAsia" w:eastAsiaTheme="majorEastAsia" w:hAnsiTheme="majorEastAsia" w:hint="eastAsia"/>
                      <w:szCs w:val="21"/>
                    </w:rPr>
                  </w:pPr>
                  <w:r>
                    <w:rPr>
                      <w:rFonts w:asciiTheme="majorEastAsia" w:eastAsiaTheme="majorEastAsia" w:hAnsiTheme="majorEastAsia" w:hint="eastAsia"/>
                      <w:szCs w:val="21"/>
                    </w:rPr>
                    <w:t>・</w:t>
                  </w:r>
                  <w:r w:rsidRPr="00394F8C">
                    <w:rPr>
                      <w:rFonts w:asciiTheme="majorEastAsia" w:eastAsiaTheme="majorEastAsia" w:hAnsiTheme="majorEastAsia" w:hint="eastAsia"/>
                      <w:szCs w:val="21"/>
                    </w:rPr>
                    <w:t>五感</w:t>
                  </w:r>
                  <w:r>
                    <w:rPr>
                      <w:rFonts w:asciiTheme="majorEastAsia" w:eastAsiaTheme="majorEastAsia" w:hAnsiTheme="majorEastAsia" w:hint="eastAsia"/>
                      <w:szCs w:val="21"/>
                    </w:rPr>
                    <w:t>……</w:t>
                  </w:r>
                  <w:r w:rsidRPr="00394F8C">
                    <w:rPr>
                      <w:rFonts w:asciiTheme="majorEastAsia" w:eastAsiaTheme="majorEastAsia" w:hAnsiTheme="majorEastAsia" w:hint="eastAsia"/>
                      <w:color w:val="FF0000"/>
                      <w:szCs w:val="21"/>
                    </w:rPr>
                    <w:t>視覚</w:t>
                  </w:r>
                  <w:r>
                    <w:rPr>
                      <w:rFonts w:asciiTheme="majorEastAsia" w:eastAsiaTheme="majorEastAsia" w:hAnsiTheme="majorEastAsia" w:hint="eastAsia"/>
                      <w:szCs w:val="21"/>
                    </w:rPr>
                    <w:t>、</w:t>
                  </w:r>
                  <w:r w:rsidRPr="00394F8C">
                    <w:rPr>
                      <w:rFonts w:asciiTheme="majorEastAsia" w:eastAsiaTheme="majorEastAsia" w:hAnsiTheme="majorEastAsia" w:hint="eastAsia"/>
                      <w:color w:val="FF0000"/>
                      <w:szCs w:val="21"/>
                    </w:rPr>
                    <w:t>聴覚</w:t>
                  </w:r>
                  <w:r>
                    <w:rPr>
                      <w:rFonts w:asciiTheme="majorEastAsia" w:eastAsiaTheme="majorEastAsia" w:hAnsiTheme="majorEastAsia" w:hint="eastAsia"/>
                      <w:szCs w:val="21"/>
                    </w:rPr>
                    <w:t>、</w:t>
                  </w:r>
                  <w:r w:rsidRPr="00394F8C">
                    <w:rPr>
                      <w:rFonts w:asciiTheme="majorEastAsia" w:eastAsiaTheme="majorEastAsia" w:hAnsiTheme="majorEastAsia" w:hint="eastAsia"/>
                      <w:color w:val="FF0000"/>
                      <w:szCs w:val="21"/>
                    </w:rPr>
                    <w:t>触覚</w:t>
                  </w:r>
                  <w:r>
                    <w:rPr>
                      <w:rFonts w:asciiTheme="majorEastAsia" w:eastAsiaTheme="majorEastAsia" w:hAnsiTheme="majorEastAsia" w:hint="eastAsia"/>
                      <w:szCs w:val="21"/>
                    </w:rPr>
                    <w:t>、</w:t>
                  </w:r>
                  <w:r w:rsidRPr="00394F8C">
                    <w:rPr>
                      <w:rFonts w:asciiTheme="majorEastAsia" w:eastAsiaTheme="majorEastAsia" w:hAnsiTheme="majorEastAsia" w:hint="eastAsia"/>
                      <w:color w:val="FF0000"/>
                      <w:szCs w:val="21"/>
                    </w:rPr>
                    <w:t>味覚</w:t>
                  </w:r>
                  <w:r>
                    <w:rPr>
                      <w:rFonts w:asciiTheme="majorEastAsia" w:eastAsiaTheme="majorEastAsia" w:hAnsiTheme="majorEastAsia" w:hint="eastAsia"/>
                      <w:szCs w:val="21"/>
                    </w:rPr>
                    <w:t>、</w:t>
                  </w:r>
                  <w:r w:rsidRPr="00394F8C">
                    <w:rPr>
                      <w:rFonts w:asciiTheme="majorEastAsia" w:eastAsiaTheme="majorEastAsia" w:hAnsiTheme="majorEastAsia" w:hint="eastAsia"/>
                      <w:color w:val="FF0000"/>
                      <w:szCs w:val="21"/>
                    </w:rPr>
                    <w:t>嗅覚</w:t>
                  </w:r>
                </w:p>
                <w:p w:rsidR="00C1723D" w:rsidRDefault="00C1723D" w:rsidP="00C1723D">
                  <w:pPr>
                    <w:rPr>
                      <w:rFonts w:asciiTheme="majorEastAsia" w:eastAsiaTheme="majorEastAsia" w:hAnsiTheme="majorEastAsia" w:hint="eastAsia"/>
                      <w:szCs w:val="21"/>
                    </w:rPr>
                  </w:pPr>
                  <w:r>
                    <w:rPr>
                      <w:rFonts w:asciiTheme="majorEastAsia" w:eastAsiaTheme="majorEastAsia" w:hAnsiTheme="majorEastAsia" w:hint="eastAsia"/>
                      <w:szCs w:val="21"/>
                    </w:rPr>
                    <w:t>・</w:t>
                  </w:r>
                  <w:r w:rsidRPr="00394F8C">
                    <w:rPr>
                      <w:rFonts w:asciiTheme="majorEastAsia" w:eastAsiaTheme="majorEastAsia" w:hAnsiTheme="majorEastAsia" w:hint="eastAsia"/>
                      <w:color w:val="FF0000"/>
                      <w:szCs w:val="21"/>
                    </w:rPr>
                    <w:t>感覚器</w:t>
                  </w:r>
                  <w:r>
                    <w:rPr>
                      <w:rFonts w:asciiTheme="majorEastAsia" w:eastAsiaTheme="majorEastAsia" w:hAnsiTheme="majorEastAsia" w:hint="eastAsia"/>
                      <w:szCs w:val="21"/>
                    </w:rPr>
                    <w:t>…感覚受容器とこれに続く神経系、および刺激受容のための周辺の付属器官</w:t>
                  </w:r>
                </w:p>
                <w:p w:rsidR="00C1723D" w:rsidRDefault="00C1723D" w:rsidP="00C1723D">
                  <w:pPr>
                    <w:ind w:left="1050" w:hangingChars="500" w:hanging="1050"/>
                    <w:rPr>
                      <w:rFonts w:asciiTheme="majorEastAsia" w:eastAsiaTheme="majorEastAsia" w:hAnsiTheme="majorEastAsia" w:hint="eastAsia"/>
                      <w:szCs w:val="21"/>
                    </w:rPr>
                  </w:pPr>
                  <w:r>
                    <w:rPr>
                      <w:rFonts w:asciiTheme="majorEastAsia" w:eastAsiaTheme="majorEastAsia" w:hAnsiTheme="majorEastAsia" w:hint="eastAsia"/>
                      <w:szCs w:val="21"/>
                    </w:rPr>
                    <w:t>・</w:t>
                  </w:r>
                  <w:r w:rsidRPr="00394F8C">
                    <w:rPr>
                      <w:rFonts w:asciiTheme="majorEastAsia" w:eastAsiaTheme="majorEastAsia" w:hAnsiTheme="majorEastAsia" w:hint="eastAsia"/>
                      <w:color w:val="FF0000"/>
                      <w:szCs w:val="21"/>
                    </w:rPr>
                    <w:t>順応</w:t>
                  </w:r>
                  <w:r w:rsidRPr="00394F8C">
                    <w:rPr>
                      <w:rFonts w:asciiTheme="majorEastAsia" w:eastAsiaTheme="majorEastAsia" w:hAnsiTheme="majorEastAsia" w:hint="eastAsia"/>
                      <w:szCs w:val="21"/>
                    </w:rPr>
                    <w:t>…</w:t>
                  </w:r>
                  <w:r>
                    <w:rPr>
                      <w:rFonts w:asciiTheme="majorEastAsia" w:eastAsiaTheme="majorEastAsia" w:hAnsiTheme="majorEastAsia" w:hint="eastAsia"/>
                      <w:szCs w:val="21"/>
                    </w:rPr>
                    <w:t>…同一強度の刺激を感覚受容器に加え続けると、感覚神経繊維に生じる活動電位の頻度が時間と共に減少すること</w:t>
                  </w:r>
                </w:p>
                <w:p w:rsidR="00C1723D" w:rsidRPr="00C1723D" w:rsidRDefault="00C1723D"/>
              </w:txbxContent>
            </v:textbox>
          </v:roundrect>
        </w:pict>
      </w:r>
    </w:p>
    <w:p w:rsidR="003676A2" w:rsidRDefault="003676A2">
      <w:pPr>
        <w:rPr>
          <w:rFonts w:asciiTheme="majorEastAsia" w:eastAsiaTheme="majorEastAsia" w:hAnsiTheme="majorEastAsia" w:hint="eastAsia"/>
          <w:szCs w:val="21"/>
        </w:rPr>
      </w:pPr>
    </w:p>
    <w:p w:rsidR="003676A2" w:rsidRDefault="003676A2">
      <w:pPr>
        <w:rPr>
          <w:rFonts w:asciiTheme="majorEastAsia" w:eastAsiaTheme="majorEastAsia" w:hAnsiTheme="majorEastAsia" w:hint="eastAsia"/>
          <w:szCs w:val="21"/>
        </w:rPr>
      </w:pPr>
    </w:p>
    <w:p w:rsidR="003676A2" w:rsidRDefault="003676A2">
      <w:pPr>
        <w:rPr>
          <w:rFonts w:asciiTheme="majorEastAsia" w:eastAsiaTheme="majorEastAsia" w:hAnsiTheme="majorEastAsia" w:hint="eastAsia"/>
          <w:szCs w:val="21"/>
        </w:rPr>
      </w:pPr>
    </w:p>
    <w:p w:rsidR="003676A2" w:rsidRDefault="003676A2">
      <w:pPr>
        <w:rPr>
          <w:rFonts w:asciiTheme="majorEastAsia" w:eastAsiaTheme="majorEastAsia" w:hAnsiTheme="majorEastAsia" w:hint="eastAsia"/>
          <w:szCs w:val="21"/>
        </w:rPr>
      </w:pPr>
    </w:p>
    <w:p w:rsidR="00394F8C" w:rsidRPr="003676A2" w:rsidRDefault="00394F8C">
      <w:pPr>
        <w:rPr>
          <w:rFonts w:asciiTheme="majorEastAsia" w:eastAsiaTheme="majorEastAsia" w:hAnsiTheme="majorEastAsia" w:hint="eastAsia"/>
          <w:b/>
          <w:szCs w:val="21"/>
        </w:rPr>
      </w:pPr>
      <w:r w:rsidRPr="003676A2">
        <w:rPr>
          <w:rFonts w:asciiTheme="majorEastAsia" w:eastAsiaTheme="majorEastAsia" w:hAnsiTheme="majorEastAsia" w:hint="eastAsia"/>
          <w:b/>
          <w:szCs w:val="21"/>
        </w:rPr>
        <w:t>【</w:t>
      </w:r>
      <w:r w:rsidRPr="003676A2">
        <w:rPr>
          <w:rFonts w:asciiTheme="majorEastAsia" w:eastAsiaTheme="majorEastAsia" w:hAnsiTheme="majorEastAsia" w:hint="eastAsia"/>
          <w:b/>
          <w:sz w:val="24"/>
          <w:szCs w:val="24"/>
        </w:rPr>
        <w:t>視覚</w:t>
      </w:r>
      <w:r w:rsidRPr="003676A2">
        <w:rPr>
          <w:rFonts w:asciiTheme="majorEastAsia" w:eastAsiaTheme="majorEastAsia" w:hAnsiTheme="majorEastAsia" w:hint="eastAsia"/>
          <w:b/>
          <w:szCs w:val="21"/>
        </w:rPr>
        <w:t>】</w:t>
      </w:r>
      <w:r w:rsidR="003676A2">
        <w:rPr>
          <w:rFonts w:asciiTheme="majorEastAsia" w:eastAsiaTheme="majorEastAsia" w:hAnsiTheme="majorEastAsia" w:hint="eastAsia"/>
          <w:szCs w:val="21"/>
        </w:rPr>
        <w:t>p.</w:t>
      </w:r>
      <w:r w:rsidR="003676A2" w:rsidRPr="00394F8C">
        <w:rPr>
          <w:rFonts w:asciiTheme="majorEastAsia" w:eastAsiaTheme="majorEastAsia" w:hAnsiTheme="majorEastAsia" w:hint="eastAsia"/>
          <w:sz w:val="18"/>
          <w:szCs w:val="18"/>
        </w:rPr>
        <w:t>267-273</w:t>
      </w:r>
    </w:p>
    <w:p w:rsidR="00006702" w:rsidRPr="008D564E" w:rsidRDefault="00006702" w:rsidP="00006702">
      <w:pPr>
        <w:ind w:left="210" w:hangingChars="100" w:hanging="210"/>
        <w:rPr>
          <w:rFonts w:asciiTheme="majorEastAsia" w:eastAsiaTheme="majorEastAsia" w:hAnsiTheme="majorEastAsia" w:hint="eastAsia"/>
          <w:shd w:val="pct15" w:color="auto" w:fill="FFFFFF"/>
        </w:rPr>
      </w:pPr>
      <w:r w:rsidRPr="008D564E">
        <w:rPr>
          <w:rFonts w:asciiTheme="majorEastAsia" w:eastAsiaTheme="majorEastAsia" w:hAnsiTheme="majorEastAsia" w:hint="eastAsia"/>
          <w:shd w:val="pct15" w:color="auto" w:fill="FFFFFF"/>
        </w:rPr>
        <w:t>光の経路</w:t>
      </w:r>
    </w:p>
    <w:p w:rsidR="00006702" w:rsidRDefault="00006702" w:rsidP="00006702">
      <w:pPr>
        <w:ind w:left="420" w:hangingChars="200" w:hanging="420"/>
        <w:rPr>
          <w:rFonts w:asciiTheme="majorEastAsia" w:eastAsiaTheme="majorEastAsia" w:hAnsiTheme="majorEastAsia" w:hint="eastAsia"/>
        </w:rPr>
      </w:pPr>
      <w:r>
        <w:rPr>
          <w:rFonts w:asciiTheme="majorEastAsia" w:eastAsiaTheme="majorEastAsia" w:hAnsiTheme="majorEastAsia" w:hint="eastAsia"/>
        </w:rPr>
        <w:t>１．</w:t>
      </w:r>
      <w:r w:rsidRPr="00FB668C">
        <w:rPr>
          <w:rFonts w:asciiTheme="majorEastAsia" w:eastAsiaTheme="majorEastAsia" w:hAnsiTheme="majorEastAsia" w:hint="eastAsia"/>
        </w:rPr>
        <w:t>瞳孔の大きさ</w:t>
      </w:r>
      <w:r>
        <w:rPr>
          <w:rFonts w:asciiTheme="majorEastAsia" w:eastAsiaTheme="majorEastAsia" w:hAnsiTheme="majorEastAsia" w:hint="eastAsia"/>
        </w:rPr>
        <w:t>（通過する光の量）</w:t>
      </w:r>
      <w:r w:rsidRPr="00FB668C">
        <w:rPr>
          <w:rFonts w:asciiTheme="majorEastAsia" w:eastAsiaTheme="majorEastAsia" w:hAnsiTheme="majorEastAsia" w:hint="eastAsia"/>
        </w:rPr>
        <w:t>は</w:t>
      </w:r>
      <w:r w:rsidRPr="00FB668C">
        <w:rPr>
          <w:rFonts w:asciiTheme="majorEastAsia" w:eastAsiaTheme="majorEastAsia" w:hAnsiTheme="majorEastAsia" w:hint="eastAsia"/>
          <w:color w:val="FF0000"/>
        </w:rPr>
        <w:t>副交感</w:t>
      </w:r>
      <w:r w:rsidRPr="00FB668C">
        <w:rPr>
          <w:rFonts w:asciiTheme="majorEastAsia" w:eastAsiaTheme="majorEastAsia" w:hAnsiTheme="majorEastAsia" w:hint="eastAsia"/>
        </w:rPr>
        <w:t>神経支配の</w:t>
      </w:r>
      <w:r w:rsidRPr="00FB668C">
        <w:rPr>
          <w:rFonts w:asciiTheme="majorEastAsia" w:eastAsiaTheme="majorEastAsia" w:hAnsiTheme="majorEastAsia" w:hint="eastAsia"/>
          <w:color w:val="FF0000"/>
        </w:rPr>
        <w:t>瞳孔括約筋</w:t>
      </w:r>
      <w:r w:rsidRPr="00FB668C">
        <w:rPr>
          <w:rFonts w:asciiTheme="majorEastAsia" w:eastAsiaTheme="majorEastAsia" w:hAnsiTheme="majorEastAsia" w:hint="eastAsia"/>
        </w:rPr>
        <w:t>と</w:t>
      </w:r>
      <w:r w:rsidRPr="00FB668C">
        <w:rPr>
          <w:rFonts w:asciiTheme="majorEastAsia" w:eastAsiaTheme="majorEastAsia" w:hAnsiTheme="majorEastAsia" w:hint="eastAsia"/>
          <w:color w:val="FF0000"/>
        </w:rPr>
        <w:t>交感</w:t>
      </w:r>
      <w:r w:rsidRPr="00FB668C">
        <w:rPr>
          <w:rFonts w:asciiTheme="majorEastAsia" w:eastAsiaTheme="majorEastAsia" w:hAnsiTheme="majorEastAsia" w:hint="eastAsia"/>
        </w:rPr>
        <w:t>神経支配の</w:t>
      </w:r>
      <w:r w:rsidRPr="00FB668C">
        <w:rPr>
          <w:rFonts w:asciiTheme="majorEastAsia" w:eastAsiaTheme="majorEastAsia" w:hAnsiTheme="majorEastAsia" w:hint="eastAsia"/>
          <w:color w:val="FF0000"/>
        </w:rPr>
        <w:t>瞳孔散大筋</w:t>
      </w:r>
      <w:r w:rsidRPr="00FB668C">
        <w:rPr>
          <w:rFonts w:asciiTheme="majorEastAsia" w:eastAsiaTheme="majorEastAsia" w:hAnsiTheme="majorEastAsia" w:hint="eastAsia"/>
        </w:rPr>
        <w:t>（</w:t>
      </w:r>
      <w:r>
        <w:rPr>
          <w:rFonts w:asciiTheme="majorEastAsia" w:eastAsiaTheme="majorEastAsia" w:hAnsiTheme="majorEastAsia" w:hint="eastAsia"/>
        </w:rPr>
        <w:t>ともに</w:t>
      </w:r>
      <w:r w:rsidRPr="00FB668C">
        <w:rPr>
          <w:rFonts w:asciiTheme="majorEastAsia" w:eastAsiaTheme="majorEastAsia" w:hAnsiTheme="majorEastAsia" w:hint="eastAsia"/>
          <w:color w:val="FF0000"/>
        </w:rPr>
        <w:t>平滑</w:t>
      </w:r>
      <w:r>
        <w:rPr>
          <w:rFonts w:asciiTheme="majorEastAsia" w:eastAsiaTheme="majorEastAsia" w:hAnsiTheme="majorEastAsia" w:hint="eastAsia"/>
        </w:rPr>
        <w:t>筋）によって反射的に調節される。</w:t>
      </w:r>
    </w:p>
    <w:p w:rsidR="00006702" w:rsidRDefault="00006702" w:rsidP="00006702">
      <w:pPr>
        <w:ind w:left="420" w:hangingChars="200" w:hanging="420"/>
        <w:rPr>
          <w:rFonts w:asciiTheme="majorEastAsia" w:eastAsiaTheme="majorEastAsia" w:hAnsiTheme="majorEastAsia" w:hint="eastAsia"/>
        </w:rPr>
      </w:pPr>
      <w:r>
        <w:rPr>
          <w:rFonts w:asciiTheme="majorEastAsia" w:eastAsiaTheme="majorEastAsia" w:hAnsiTheme="majorEastAsia" w:hint="eastAsia"/>
        </w:rPr>
        <w:t>２．瞳孔が小さくなることを</w:t>
      </w:r>
      <w:r w:rsidRPr="00FB668C">
        <w:rPr>
          <w:rFonts w:asciiTheme="majorEastAsia" w:eastAsiaTheme="majorEastAsia" w:hAnsiTheme="majorEastAsia" w:hint="eastAsia"/>
          <w:color w:val="FF0000"/>
        </w:rPr>
        <w:t>縮瞳</w:t>
      </w:r>
      <w:r>
        <w:rPr>
          <w:rFonts w:asciiTheme="majorEastAsia" w:eastAsiaTheme="majorEastAsia" w:hAnsiTheme="majorEastAsia" w:hint="eastAsia"/>
        </w:rPr>
        <w:t>、大きくなることを</w:t>
      </w:r>
      <w:r w:rsidRPr="00FB668C">
        <w:rPr>
          <w:rFonts w:asciiTheme="majorEastAsia" w:eastAsiaTheme="majorEastAsia" w:hAnsiTheme="majorEastAsia" w:hint="eastAsia"/>
          <w:color w:val="FF0000"/>
        </w:rPr>
        <w:t>散瞳</w:t>
      </w:r>
      <w:r>
        <w:rPr>
          <w:rFonts w:asciiTheme="majorEastAsia" w:eastAsiaTheme="majorEastAsia" w:hAnsiTheme="majorEastAsia" w:hint="eastAsia"/>
        </w:rPr>
        <w:t>という。</w:t>
      </w:r>
    </w:p>
    <w:p w:rsidR="00006702" w:rsidRDefault="00006702" w:rsidP="00006702">
      <w:pPr>
        <w:ind w:left="420" w:hangingChars="200" w:hanging="420"/>
        <w:rPr>
          <w:rFonts w:asciiTheme="majorEastAsia" w:eastAsiaTheme="majorEastAsia" w:hAnsiTheme="majorEastAsia" w:hint="eastAsia"/>
        </w:rPr>
      </w:pPr>
      <w:r>
        <w:rPr>
          <w:rFonts w:asciiTheme="majorEastAsia" w:eastAsiaTheme="majorEastAsia" w:hAnsiTheme="majorEastAsia" w:hint="eastAsia"/>
        </w:rPr>
        <w:t>３．眼と視覚像の距離が近いときには</w:t>
      </w:r>
      <w:r w:rsidRPr="00FB668C">
        <w:rPr>
          <w:rFonts w:asciiTheme="majorEastAsia" w:eastAsiaTheme="majorEastAsia" w:hAnsiTheme="majorEastAsia" w:hint="eastAsia"/>
          <w:color w:val="FF0000"/>
        </w:rPr>
        <w:t>毛様体筋</w:t>
      </w:r>
      <w:r>
        <w:rPr>
          <w:rFonts w:asciiTheme="majorEastAsia" w:eastAsiaTheme="majorEastAsia" w:hAnsiTheme="majorEastAsia" w:hint="eastAsia"/>
        </w:rPr>
        <w:t>（平滑筋）が収縮し、小帯繊維がゆるみ、</w:t>
      </w:r>
      <w:r w:rsidRPr="00FB668C">
        <w:rPr>
          <w:rFonts w:asciiTheme="majorEastAsia" w:eastAsiaTheme="majorEastAsia" w:hAnsiTheme="majorEastAsia" w:hint="eastAsia"/>
          <w:u w:val="single"/>
        </w:rPr>
        <w:t>水晶体の厚み（曲率）が増すことで屈折力が増加</w:t>
      </w:r>
      <w:r>
        <w:rPr>
          <w:rFonts w:asciiTheme="majorEastAsia" w:eastAsiaTheme="majorEastAsia" w:hAnsiTheme="majorEastAsia" w:hint="eastAsia"/>
        </w:rPr>
        <w:t>し、距離が遠いときにはその逆が起こる。</w:t>
      </w:r>
    </w:p>
    <w:p w:rsidR="00006702" w:rsidRPr="00FB668C" w:rsidRDefault="00006702" w:rsidP="00006702">
      <w:pPr>
        <w:ind w:left="420" w:hangingChars="200" w:hanging="420"/>
        <w:rPr>
          <w:rFonts w:asciiTheme="majorEastAsia" w:eastAsiaTheme="majorEastAsia" w:hAnsiTheme="majorEastAsia"/>
        </w:rPr>
      </w:pPr>
    </w:p>
    <w:p w:rsidR="00006702" w:rsidRPr="008D564E" w:rsidRDefault="00006702" w:rsidP="00006702">
      <w:pPr>
        <w:rPr>
          <w:rFonts w:asciiTheme="majorEastAsia" w:eastAsiaTheme="majorEastAsia" w:hAnsiTheme="majorEastAsia" w:hint="eastAsia"/>
          <w:shd w:val="pct15" w:color="auto" w:fill="FFFFFF"/>
        </w:rPr>
      </w:pPr>
      <w:r w:rsidRPr="008D564E">
        <w:rPr>
          <w:rFonts w:asciiTheme="majorEastAsia" w:eastAsiaTheme="majorEastAsia" w:hAnsiTheme="majorEastAsia" w:hint="eastAsia"/>
          <w:shd w:val="pct15" w:color="auto" w:fill="FFFFFF"/>
        </w:rPr>
        <w:t>網膜</w:t>
      </w:r>
    </w:p>
    <w:p w:rsidR="00006702" w:rsidRDefault="00006702" w:rsidP="00006702">
      <w:pPr>
        <w:pStyle w:val="a5"/>
        <w:numPr>
          <w:ilvl w:val="0"/>
          <w:numId w:val="1"/>
        </w:numPr>
        <w:ind w:leftChars="0"/>
        <w:rPr>
          <w:rFonts w:asciiTheme="majorEastAsia" w:eastAsiaTheme="majorEastAsia" w:hAnsiTheme="majorEastAsia" w:hint="eastAsia"/>
        </w:rPr>
      </w:pPr>
      <w:r w:rsidRPr="00FB668C">
        <w:rPr>
          <w:rFonts w:asciiTheme="majorEastAsia" w:eastAsiaTheme="majorEastAsia" w:hAnsiTheme="majorEastAsia" w:hint="eastAsia"/>
        </w:rPr>
        <w:t>網膜の</w:t>
      </w:r>
      <w:r>
        <w:rPr>
          <w:rFonts w:asciiTheme="majorEastAsia" w:eastAsiaTheme="majorEastAsia" w:hAnsiTheme="majorEastAsia" w:hint="eastAsia"/>
        </w:rPr>
        <w:t>最外層にある</w:t>
      </w:r>
      <w:r w:rsidRPr="008D564E">
        <w:rPr>
          <w:rFonts w:asciiTheme="majorEastAsia" w:eastAsiaTheme="majorEastAsia" w:hAnsiTheme="majorEastAsia" w:hint="eastAsia"/>
          <w:color w:val="FF0000"/>
        </w:rPr>
        <w:t>色素上皮</w:t>
      </w:r>
      <w:r>
        <w:rPr>
          <w:rFonts w:asciiTheme="majorEastAsia" w:eastAsiaTheme="majorEastAsia" w:hAnsiTheme="majorEastAsia" w:hint="eastAsia"/>
        </w:rPr>
        <w:t>細胞は光を吸収し、光の散大</w:t>
      </w:r>
      <w:r w:rsidRPr="00FB668C">
        <w:rPr>
          <w:rFonts w:asciiTheme="majorEastAsia" w:eastAsiaTheme="majorEastAsia" w:hAnsiTheme="majorEastAsia" w:hint="eastAsia"/>
        </w:rPr>
        <w:t>や反射を防いでいる</w:t>
      </w:r>
      <w:r>
        <w:rPr>
          <w:rFonts w:asciiTheme="majorEastAsia" w:eastAsiaTheme="majorEastAsia" w:hAnsiTheme="majorEastAsia" w:hint="eastAsia"/>
        </w:rPr>
        <w:t>。</w:t>
      </w:r>
    </w:p>
    <w:p w:rsidR="003676A2" w:rsidRPr="003676A2" w:rsidRDefault="00006702" w:rsidP="00006702">
      <w:pPr>
        <w:pStyle w:val="a5"/>
        <w:numPr>
          <w:ilvl w:val="0"/>
          <w:numId w:val="1"/>
        </w:numPr>
        <w:ind w:leftChars="0"/>
        <w:rPr>
          <w:rFonts w:asciiTheme="majorEastAsia" w:eastAsiaTheme="majorEastAsia" w:hAnsiTheme="majorEastAsia" w:hint="eastAsia"/>
        </w:rPr>
      </w:pPr>
      <w:r>
        <w:rPr>
          <w:rFonts w:asciiTheme="majorEastAsia" w:eastAsiaTheme="majorEastAsia" w:hAnsiTheme="majorEastAsia" w:hint="eastAsia"/>
        </w:rPr>
        <w:t>光を受容する視細胞には</w:t>
      </w:r>
      <w:r w:rsidRPr="00006702">
        <w:rPr>
          <w:rFonts w:asciiTheme="majorEastAsia" w:eastAsiaTheme="majorEastAsia" w:hAnsiTheme="majorEastAsia" w:hint="eastAsia"/>
          <w:color w:val="FF0000"/>
          <w:szCs w:val="21"/>
        </w:rPr>
        <w:t>杆体</w:t>
      </w:r>
      <w:r>
        <w:rPr>
          <w:rFonts w:asciiTheme="majorEastAsia" w:eastAsiaTheme="majorEastAsia" w:hAnsiTheme="majorEastAsia" w:hint="eastAsia"/>
          <w:szCs w:val="21"/>
        </w:rPr>
        <w:t>と</w:t>
      </w:r>
      <w:r w:rsidRPr="00006702">
        <w:rPr>
          <w:rFonts w:asciiTheme="majorEastAsia" w:eastAsiaTheme="majorEastAsia" w:hAnsiTheme="majorEastAsia" w:hint="eastAsia"/>
          <w:color w:val="FF0000"/>
        </w:rPr>
        <w:t>錐体</w:t>
      </w:r>
      <w:r>
        <w:rPr>
          <w:rFonts w:asciiTheme="majorEastAsia" w:eastAsiaTheme="majorEastAsia" w:hAnsiTheme="majorEastAsia" w:hint="eastAsia"/>
        </w:rPr>
        <w:t>の２種類があり、中心</w:t>
      </w:r>
      <w:r w:rsidRPr="00006702">
        <w:rPr>
          <w:rFonts w:asciiTheme="majorEastAsia" w:eastAsiaTheme="majorEastAsia" w:hAnsiTheme="majorEastAsia" w:cs="MS-Gothic" w:hint="eastAsia"/>
          <w:color w:val="000000" w:themeColor="text1"/>
          <w:kern w:val="0"/>
          <w:szCs w:val="21"/>
        </w:rPr>
        <w:t>窩</w:t>
      </w:r>
      <w:r>
        <w:rPr>
          <w:rFonts w:asciiTheme="majorEastAsia" w:eastAsiaTheme="majorEastAsia" w:hAnsiTheme="majorEastAsia" w:cs="MS-Gothic" w:hint="eastAsia"/>
          <w:color w:val="000000" w:themeColor="text1"/>
          <w:kern w:val="0"/>
          <w:szCs w:val="21"/>
        </w:rPr>
        <w:t>付近では錐体、</w:t>
      </w:r>
    </w:p>
    <w:p w:rsidR="003676A2" w:rsidRDefault="003676A2" w:rsidP="003676A2">
      <w:pPr>
        <w:pStyle w:val="a5"/>
        <w:ind w:leftChars="0" w:left="420"/>
        <w:rPr>
          <w:rFonts w:asciiTheme="majorEastAsia" w:eastAsiaTheme="majorEastAsia" w:hAnsiTheme="majorEastAsia" w:hint="eastAsia"/>
          <w:szCs w:val="21"/>
        </w:rPr>
      </w:pPr>
      <w:r>
        <w:rPr>
          <w:rFonts w:asciiTheme="majorEastAsia" w:eastAsiaTheme="majorEastAsia" w:hAnsiTheme="majorEastAsia" w:hint="eastAsia"/>
          <w:noProof/>
        </w:rPr>
        <w:pict>
          <v:rect id="_x0000_s1032" style="position:absolute;left:0;text-align:left;margin-left:356.25pt;margin-top:.75pt;width:179.25pt;height:157.5pt;z-index:251662336">
            <v:textbox style="mso-next-textbox:#_x0000_s1032" inset="5.85pt,.7pt,5.85pt,.7pt">
              <w:txbxContent>
                <w:p w:rsidR="003676A2" w:rsidRDefault="003676A2">
                  <w:r>
                    <w:rPr>
                      <w:noProof/>
                      <w:color w:val="0000FF"/>
                    </w:rPr>
                    <w:drawing>
                      <wp:inline distT="0" distB="0" distL="0" distR="0">
                        <wp:extent cx="2118360" cy="2222970"/>
                        <wp:effectExtent l="19050" t="0" r="0" b="0"/>
                        <wp:docPr id="4" name="irc_mi" descr="http://www.rist.or.jp/atomica/data/pict/09/09020504/01.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ist.or.jp/atomica/data/pict/09/09020504/01.gif">
                                  <a:hlinkClick r:id="rId6"/>
                                </pic:cNvPr>
                                <pic:cNvPicPr>
                                  <a:picLocks noChangeAspect="1" noChangeArrowheads="1"/>
                                </pic:cNvPicPr>
                              </pic:nvPicPr>
                              <pic:blipFill>
                                <a:blip r:embed="rId7"/>
                                <a:srcRect/>
                                <a:stretch>
                                  <a:fillRect/>
                                </a:stretch>
                              </pic:blipFill>
                              <pic:spPr bwMode="auto">
                                <a:xfrm>
                                  <a:off x="0" y="0"/>
                                  <a:ext cx="2118360" cy="2222970"/>
                                </a:xfrm>
                                <a:prstGeom prst="rect">
                                  <a:avLst/>
                                </a:prstGeom>
                                <a:noFill/>
                                <a:ln w="9525">
                                  <a:noFill/>
                                  <a:miter lim="800000"/>
                                  <a:headEnd/>
                                  <a:tailEnd/>
                                </a:ln>
                              </pic:spPr>
                            </pic:pic>
                          </a:graphicData>
                        </a:graphic>
                      </wp:inline>
                    </w:drawing>
                  </w:r>
                </w:p>
              </w:txbxContent>
            </v:textbox>
          </v:rect>
        </w:pict>
      </w:r>
      <w:r w:rsidR="00006702">
        <w:rPr>
          <w:rFonts w:asciiTheme="majorEastAsia" w:eastAsiaTheme="majorEastAsia" w:hAnsiTheme="majorEastAsia" w:cs="MS-Gothic" w:hint="eastAsia"/>
          <w:color w:val="000000" w:themeColor="text1"/>
          <w:kern w:val="0"/>
          <w:szCs w:val="21"/>
        </w:rPr>
        <w:t>その他の部分では</w:t>
      </w:r>
      <w:r w:rsidR="00006702" w:rsidRPr="00006702">
        <w:rPr>
          <w:rFonts w:asciiTheme="majorEastAsia" w:eastAsiaTheme="majorEastAsia" w:hAnsiTheme="majorEastAsia" w:hint="eastAsia"/>
          <w:szCs w:val="21"/>
        </w:rPr>
        <w:t>杆体</w:t>
      </w:r>
      <w:r w:rsidR="00006702">
        <w:rPr>
          <w:rFonts w:asciiTheme="majorEastAsia" w:eastAsiaTheme="majorEastAsia" w:hAnsiTheme="majorEastAsia" w:hint="eastAsia"/>
          <w:szCs w:val="21"/>
        </w:rPr>
        <w:t>が大部分を占める。</w:t>
      </w:r>
    </w:p>
    <w:p w:rsidR="00006702" w:rsidRPr="00006702" w:rsidRDefault="00006702" w:rsidP="003676A2">
      <w:pPr>
        <w:pStyle w:val="a5"/>
        <w:ind w:leftChars="0" w:left="420"/>
        <w:rPr>
          <w:rFonts w:asciiTheme="majorEastAsia" w:eastAsiaTheme="majorEastAsia" w:hAnsiTheme="majorEastAsia" w:hint="eastAsia"/>
        </w:rPr>
      </w:pPr>
      <w:r>
        <w:rPr>
          <w:rFonts w:asciiTheme="majorEastAsia" w:eastAsiaTheme="majorEastAsia" w:hAnsiTheme="majorEastAsia" w:hint="eastAsia"/>
          <w:szCs w:val="21"/>
        </w:rPr>
        <w:t>光感受性が強く、暗所視の役割を担うのは</w:t>
      </w:r>
      <w:r w:rsidRPr="00006702">
        <w:rPr>
          <w:rFonts w:asciiTheme="majorEastAsia" w:eastAsiaTheme="majorEastAsia" w:hAnsiTheme="majorEastAsia" w:hint="eastAsia"/>
          <w:color w:val="FF0000"/>
          <w:szCs w:val="21"/>
        </w:rPr>
        <w:t>杆体</w:t>
      </w:r>
      <w:r w:rsidR="003376BF" w:rsidRPr="003376BF">
        <w:rPr>
          <w:rFonts w:asciiTheme="majorEastAsia" w:eastAsiaTheme="majorEastAsia" w:hAnsiTheme="majorEastAsia" w:hint="eastAsia"/>
          <w:szCs w:val="21"/>
        </w:rPr>
        <w:t>である</w:t>
      </w:r>
      <w:r w:rsidRPr="00006702">
        <w:rPr>
          <w:rFonts w:asciiTheme="majorEastAsia" w:eastAsiaTheme="majorEastAsia" w:hAnsiTheme="majorEastAsia" w:hint="eastAsia"/>
          <w:color w:val="000000" w:themeColor="text1"/>
          <w:szCs w:val="21"/>
        </w:rPr>
        <w:t>。</w:t>
      </w:r>
    </w:p>
    <w:p w:rsidR="00006702" w:rsidRDefault="00006702" w:rsidP="00006702">
      <w:pPr>
        <w:pStyle w:val="a5"/>
        <w:numPr>
          <w:ilvl w:val="0"/>
          <w:numId w:val="1"/>
        </w:numPr>
        <w:ind w:leftChars="0"/>
        <w:rPr>
          <w:rFonts w:asciiTheme="majorEastAsia" w:eastAsiaTheme="majorEastAsia" w:hAnsiTheme="majorEastAsia" w:hint="eastAsia"/>
        </w:rPr>
      </w:pPr>
      <w:r w:rsidRPr="008D564E">
        <w:rPr>
          <w:rFonts w:asciiTheme="majorEastAsia" w:eastAsiaTheme="majorEastAsia" w:hAnsiTheme="majorEastAsia" w:hint="eastAsia"/>
          <w:color w:val="FF0000"/>
        </w:rPr>
        <w:t>視神経乳頭</w:t>
      </w:r>
      <w:r>
        <w:rPr>
          <w:rFonts w:asciiTheme="majorEastAsia" w:eastAsiaTheme="majorEastAsia" w:hAnsiTheme="majorEastAsia" w:hint="eastAsia"/>
        </w:rPr>
        <w:t>：視神経円盤とも呼ばれる。視神経がないため</w:t>
      </w:r>
      <w:r w:rsidRPr="008D564E">
        <w:rPr>
          <w:rFonts w:asciiTheme="majorEastAsia" w:eastAsiaTheme="majorEastAsia" w:hAnsiTheme="majorEastAsia" w:hint="eastAsia"/>
          <w:color w:val="FF0000"/>
        </w:rPr>
        <w:t>盲点</w:t>
      </w:r>
      <w:r>
        <w:rPr>
          <w:rFonts w:asciiTheme="majorEastAsia" w:eastAsiaTheme="majorEastAsia" w:hAnsiTheme="majorEastAsia" w:hint="eastAsia"/>
        </w:rPr>
        <w:t>となる</w:t>
      </w:r>
    </w:p>
    <w:p w:rsidR="00006702" w:rsidRPr="008D564E" w:rsidRDefault="00006702" w:rsidP="00006702">
      <w:pPr>
        <w:pStyle w:val="a5"/>
        <w:numPr>
          <w:ilvl w:val="0"/>
          <w:numId w:val="1"/>
        </w:numPr>
        <w:ind w:leftChars="0"/>
        <w:rPr>
          <w:rFonts w:asciiTheme="majorEastAsia" w:eastAsiaTheme="majorEastAsia" w:hAnsiTheme="majorEastAsia" w:hint="eastAsia"/>
        </w:rPr>
      </w:pPr>
      <w:r>
        <w:rPr>
          <w:rFonts w:asciiTheme="majorEastAsia" w:eastAsiaTheme="majorEastAsia" w:hAnsiTheme="majorEastAsia" w:hint="eastAsia"/>
          <w:color w:val="FF0000"/>
        </w:rPr>
        <w:t>中心</w:t>
      </w:r>
      <w:r w:rsidRPr="008D564E">
        <w:rPr>
          <w:rFonts w:asciiTheme="majorEastAsia" w:eastAsiaTheme="majorEastAsia" w:hAnsiTheme="majorEastAsia" w:cs="MS-Gothic" w:hint="eastAsia"/>
          <w:color w:val="FF0000"/>
          <w:kern w:val="0"/>
          <w:szCs w:val="21"/>
        </w:rPr>
        <w:t>窩</w:t>
      </w:r>
      <w:r w:rsidRPr="008D564E">
        <w:rPr>
          <w:rFonts w:asciiTheme="majorEastAsia" w:eastAsiaTheme="majorEastAsia" w:hAnsiTheme="majorEastAsia" w:cs="MS-Gothic" w:hint="eastAsia"/>
          <w:color w:val="000000" w:themeColor="text1"/>
          <w:kern w:val="0"/>
          <w:szCs w:val="21"/>
        </w:rPr>
        <w:t>：</w:t>
      </w:r>
      <w:r>
        <w:rPr>
          <w:rFonts w:asciiTheme="majorEastAsia" w:eastAsiaTheme="majorEastAsia" w:hAnsiTheme="majorEastAsia" w:cs="MS-Gothic" w:hint="eastAsia"/>
          <w:color w:val="000000" w:themeColor="text1"/>
          <w:kern w:val="0"/>
          <w:szCs w:val="21"/>
        </w:rPr>
        <w:t>視神経乳頭の外側のややくぼんだ部分</w:t>
      </w:r>
    </w:p>
    <w:p w:rsidR="00006702" w:rsidRDefault="00006702" w:rsidP="00006702">
      <w:pPr>
        <w:pStyle w:val="a5"/>
        <w:numPr>
          <w:ilvl w:val="0"/>
          <w:numId w:val="1"/>
        </w:numPr>
        <w:ind w:leftChars="0"/>
        <w:rPr>
          <w:rFonts w:asciiTheme="majorEastAsia" w:eastAsiaTheme="majorEastAsia" w:hAnsiTheme="majorEastAsia" w:hint="eastAsia"/>
        </w:rPr>
      </w:pPr>
      <w:r>
        <w:rPr>
          <w:rFonts w:asciiTheme="majorEastAsia" w:eastAsiaTheme="majorEastAsia" w:hAnsiTheme="majorEastAsia" w:hint="eastAsia"/>
          <w:color w:val="FF0000"/>
        </w:rPr>
        <w:t>黄斑</w:t>
      </w:r>
      <w:r w:rsidRPr="008D564E">
        <w:rPr>
          <w:rFonts w:asciiTheme="majorEastAsia" w:eastAsiaTheme="majorEastAsia" w:hAnsiTheme="majorEastAsia" w:hint="eastAsia"/>
        </w:rPr>
        <w:t>：</w:t>
      </w:r>
      <w:r>
        <w:rPr>
          <w:rFonts w:asciiTheme="majorEastAsia" w:eastAsiaTheme="majorEastAsia" w:hAnsiTheme="majorEastAsia" w:hint="eastAsia"/>
        </w:rPr>
        <w:t>中心</w:t>
      </w:r>
      <w:r w:rsidRPr="008D564E">
        <w:rPr>
          <w:rFonts w:asciiTheme="majorEastAsia" w:eastAsiaTheme="majorEastAsia" w:hAnsiTheme="majorEastAsia" w:cs="MS-Gothic" w:hint="eastAsia"/>
          <w:color w:val="000000" w:themeColor="text1"/>
          <w:kern w:val="0"/>
          <w:szCs w:val="21"/>
        </w:rPr>
        <w:t>窩</w:t>
      </w:r>
      <w:r>
        <w:rPr>
          <w:rFonts w:asciiTheme="majorEastAsia" w:eastAsiaTheme="majorEastAsia" w:hAnsiTheme="majorEastAsia" w:hint="eastAsia"/>
        </w:rPr>
        <w:t>からおよそ1mmの範囲内</w:t>
      </w:r>
    </w:p>
    <w:p w:rsidR="00006702" w:rsidRPr="003376BF" w:rsidRDefault="00006702" w:rsidP="00006702">
      <w:pPr>
        <w:pStyle w:val="a5"/>
        <w:numPr>
          <w:ilvl w:val="0"/>
          <w:numId w:val="1"/>
        </w:numPr>
        <w:ind w:leftChars="0"/>
        <w:rPr>
          <w:rFonts w:asciiTheme="majorEastAsia" w:eastAsiaTheme="majorEastAsia" w:hAnsiTheme="majorEastAsia" w:hint="eastAsia"/>
        </w:rPr>
      </w:pPr>
      <w:r>
        <w:rPr>
          <w:rFonts w:asciiTheme="majorEastAsia" w:eastAsiaTheme="majorEastAsia" w:hAnsiTheme="majorEastAsia" w:hint="eastAsia"/>
          <w:color w:val="FF0000"/>
        </w:rPr>
        <w:t>暗順応</w:t>
      </w:r>
      <w:r w:rsidR="003376BF" w:rsidRPr="003376BF">
        <w:rPr>
          <w:rFonts w:asciiTheme="majorEastAsia" w:eastAsiaTheme="majorEastAsia" w:hAnsiTheme="majorEastAsia" w:hint="eastAsia"/>
          <w:color w:val="000000" w:themeColor="text1"/>
        </w:rPr>
        <w:t>：</w:t>
      </w:r>
      <w:r w:rsidR="003376BF">
        <w:rPr>
          <w:rFonts w:asciiTheme="majorEastAsia" w:eastAsiaTheme="majorEastAsia" w:hAnsiTheme="majorEastAsia" w:hint="eastAsia"/>
          <w:color w:val="000000" w:themeColor="text1"/>
        </w:rPr>
        <w:t>光覚閾は20～30分程度でほぼ一定値となる</w:t>
      </w:r>
    </w:p>
    <w:p w:rsidR="003376BF" w:rsidRPr="003376BF" w:rsidRDefault="003376BF" w:rsidP="00006702">
      <w:pPr>
        <w:pStyle w:val="a5"/>
        <w:numPr>
          <w:ilvl w:val="0"/>
          <w:numId w:val="1"/>
        </w:numPr>
        <w:ind w:leftChars="0"/>
        <w:rPr>
          <w:rFonts w:asciiTheme="majorEastAsia" w:eastAsiaTheme="majorEastAsia" w:hAnsiTheme="majorEastAsia" w:hint="eastAsia"/>
        </w:rPr>
      </w:pPr>
      <w:r>
        <w:rPr>
          <w:rFonts w:asciiTheme="majorEastAsia" w:eastAsiaTheme="majorEastAsia" w:hAnsiTheme="majorEastAsia" w:hint="eastAsia"/>
          <w:color w:val="FF0000"/>
        </w:rPr>
        <w:t>明順応</w:t>
      </w:r>
      <w:r w:rsidRPr="003376BF">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光覚閾は約５分で一定値となる</w:t>
      </w:r>
    </w:p>
    <w:p w:rsidR="003376BF" w:rsidRPr="003376BF" w:rsidRDefault="003376BF" w:rsidP="003376BF">
      <w:pPr>
        <w:rPr>
          <w:rFonts w:asciiTheme="majorEastAsia" w:eastAsiaTheme="majorEastAsia" w:hAnsiTheme="majorEastAsia" w:hint="eastAsia"/>
        </w:rPr>
      </w:pPr>
    </w:p>
    <w:p w:rsidR="00FB668C" w:rsidRDefault="003376BF">
      <w:pPr>
        <w:rPr>
          <w:rFonts w:asciiTheme="majorEastAsia" w:eastAsiaTheme="majorEastAsia" w:hAnsiTheme="majorEastAsia" w:hint="eastAsia"/>
          <w:szCs w:val="21"/>
          <w:shd w:val="pct15" w:color="auto" w:fill="FFFFFF"/>
        </w:rPr>
      </w:pPr>
      <w:r>
        <w:rPr>
          <w:rFonts w:asciiTheme="majorEastAsia" w:eastAsiaTheme="majorEastAsia" w:hAnsiTheme="majorEastAsia" w:hint="eastAsia"/>
          <w:szCs w:val="21"/>
          <w:shd w:val="pct15" w:color="auto" w:fill="FFFFFF"/>
        </w:rPr>
        <w:t>その他</w:t>
      </w:r>
    </w:p>
    <w:p w:rsidR="003376BF" w:rsidRPr="003376BF" w:rsidRDefault="004006DF" w:rsidP="003376BF">
      <w:pPr>
        <w:pStyle w:val="a5"/>
        <w:numPr>
          <w:ilvl w:val="0"/>
          <w:numId w:val="2"/>
        </w:numPr>
        <w:ind w:leftChars="0"/>
        <w:rPr>
          <w:rFonts w:asciiTheme="majorEastAsia" w:eastAsiaTheme="majorEastAsia" w:hAnsiTheme="majorEastAsia" w:hint="eastAsia"/>
          <w:szCs w:val="21"/>
        </w:rPr>
      </w:pPr>
      <w:r>
        <w:rPr>
          <w:rFonts w:asciiTheme="majorEastAsia" w:eastAsiaTheme="majorEastAsia" w:hAnsiTheme="majorEastAsia" w:hint="eastAsia"/>
          <w:noProof/>
          <w:szCs w:val="21"/>
        </w:rPr>
        <w:pict>
          <v:rect id="_x0000_s1035" style="position:absolute;left:0;text-align:left;margin-left:318pt;margin-top:4.5pt;width:217.5pt;height:115.5pt;z-index:251664384">
            <v:textbox style="mso-next-textbox:#_x0000_s1035" inset="5.85pt,.7pt,5.85pt,.7pt">
              <w:txbxContent>
                <w:p w:rsidR="004006DF" w:rsidRDefault="004006DF">
                  <w:r>
                    <w:rPr>
                      <w:noProof/>
                      <w:color w:val="0000FF"/>
                    </w:rPr>
                    <w:drawing>
                      <wp:inline distT="0" distB="0" distL="0" distR="0">
                        <wp:extent cx="2604135" cy="1524000"/>
                        <wp:effectExtent l="19050" t="0" r="5715" b="0"/>
                        <wp:docPr id="12" name="irc_mi" descr="http://kanri.nkdesk.com/iphone/jibika/jpg/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anri.nkdesk.com/iphone/jibika/jpg/3.jpg">
                                  <a:hlinkClick r:id="rId8"/>
                                </pic:cNvPr>
                                <pic:cNvPicPr>
                                  <a:picLocks noChangeAspect="1" noChangeArrowheads="1"/>
                                </pic:cNvPicPr>
                              </pic:nvPicPr>
                              <pic:blipFill>
                                <a:blip r:embed="rId9"/>
                                <a:srcRect/>
                                <a:stretch>
                                  <a:fillRect/>
                                </a:stretch>
                              </pic:blipFill>
                              <pic:spPr bwMode="auto">
                                <a:xfrm>
                                  <a:off x="0" y="0"/>
                                  <a:ext cx="2604135" cy="1524000"/>
                                </a:xfrm>
                                <a:prstGeom prst="rect">
                                  <a:avLst/>
                                </a:prstGeom>
                                <a:noFill/>
                                <a:ln w="9525">
                                  <a:noFill/>
                                  <a:miter lim="800000"/>
                                  <a:headEnd/>
                                  <a:tailEnd/>
                                </a:ln>
                              </pic:spPr>
                            </pic:pic>
                          </a:graphicData>
                        </a:graphic>
                      </wp:inline>
                    </w:drawing>
                  </w:r>
                </w:p>
              </w:txbxContent>
            </v:textbox>
          </v:rect>
        </w:pict>
      </w:r>
      <w:r w:rsidR="003376BF" w:rsidRPr="003376BF">
        <w:rPr>
          <w:rFonts w:asciiTheme="majorEastAsia" w:eastAsiaTheme="majorEastAsia" w:hAnsiTheme="majorEastAsia" w:hint="eastAsia"/>
          <w:szCs w:val="21"/>
        </w:rPr>
        <w:t>人の可視光：</w:t>
      </w:r>
      <w:r w:rsidR="003376BF" w:rsidRPr="003376BF">
        <w:rPr>
          <w:rFonts w:asciiTheme="majorEastAsia" w:eastAsiaTheme="majorEastAsia" w:hAnsiTheme="majorEastAsia" w:hint="eastAsia"/>
          <w:color w:val="FF0000"/>
          <w:szCs w:val="21"/>
        </w:rPr>
        <w:t>380</w:t>
      </w:r>
      <w:r w:rsidR="003376BF" w:rsidRPr="003376BF">
        <w:rPr>
          <w:rFonts w:asciiTheme="majorEastAsia" w:eastAsiaTheme="majorEastAsia" w:hAnsiTheme="majorEastAsia" w:hint="eastAsia"/>
          <w:szCs w:val="21"/>
        </w:rPr>
        <w:t>～</w:t>
      </w:r>
      <w:r w:rsidR="003376BF" w:rsidRPr="003376BF">
        <w:rPr>
          <w:rFonts w:asciiTheme="majorEastAsia" w:eastAsiaTheme="majorEastAsia" w:hAnsiTheme="majorEastAsia" w:hint="eastAsia"/>
          <w:color w:val="FF0000"/>
          <w:szCs w:val="21"/>
        </w:rPr>
        <w:t>760</w:t>
      </w:r>
      <w:r w:rsidR="003376BF" w:rsidRPr="003376BF">
        <w:rPr>
          <w:rFonts w:asciiTheme="majorEastAsia" w:eastAsiaTheme="majorEastAsia" w:hAnsiTheme="majorEastAsia" w:hint="eastAsia"/>
          <w:szCs w:val="21"/>
        </w:rPr>
        <w:t>nm（紫～濃赤）</w:t>
      </w:r>
    </w:p>
    <w:p w:rsidR="004006DF" w:rsidRDefault="003376BF" w:rsidP="003376BF">
      <w:pPr>
        <w:pStyle w:val="a5"/>
        <w:numPr>
          <w:ilvl w:val="0"/>
          <w:numId w:val="2"/>
        </w:numPr>
        <w:ind w:leftChars="0"/>
        <w:rPr>
          <w:rFonts w:asciiTheme="majorEastAsia" w:eastAsiaTheme="majorEastAsia" w:hAnsiTheme="majorEastAsia" w:hint="eastAsia"/>
          <w:szCs w:val="21"/>
        </w:rPr>
      </w:pPr>
      <w:r>
        <w:rPr>
          <w:rFonts w:asciiTheme="majorEastAsia" w:eastAsiaTheme="majorEastAsia" w:hAnsiTheme="majorEastAsia" w:hint="eastAsia"/>
          <w:szCs w:val="21"/>
        </w:rPr>
        <w:t>ある神経節細胞に反応を引き起こすことのできる</w:t>
      </w:r>
    </w:p>
    <w:p w:rsidR="003376BF" w:rsidRPr="004006DF" w:rsidRDefault="003376BF" w:rsidP="004006DF">
      <w:pPr>
        <w:rPr>
          <w:rFonts w:asciiTheme="majorEastAsia" w:eastAsiaTheme="majorEastAsia" w:hAnsiTheme="majorEastAsia" w:hint="eastAsia"/>
          <w:szCs w:val="21"/>
        </w:rPr>
      </w:pPr>
      <w:r w:rsidRPr="004006DF">
        <w:rPr>
          <w:rFonts w:asciiTheme="majorEastAsia" w:eastAsiaTheme="majorEastAsia" w:hAnsiTheme="majorEastAsia" w:hint="eastAsia"/>
          <w:szCs w:val="21"/>
          <w:u w:val="single"/>
        </w:rPr>
        <w:t>視細胞が網膜上に占める範囲</w:t>
      </w:r>
      <w:r w:rsidRPr="004006DF">
        <w:rPr>
          <w:rFonts w:asciiTheme="majorEastAsia" w:eastAsiaTheme="majorEastAsia" w:hAnsiTheme="majorEastAsia" w:hint="eastAsia"/>
          <w:szCs w:val="21"/>
        </w:rPr>
        <w:t>を、その神経節細胞の</w:t>
      </w:r>
      <w:r w:rsidRPr="004006DF">
        <w:rPr>
          <w:rFonts w:asciiTheme="majorEastAsia" w:eastAsiaTheme="majorEastAsia" w:hAnsiTheme="majorEastAsia" w:hint="eastAsia"/>
          <w:color w:val="FF0000"/>
          <w:szCs w:val="21"/>
        </w:rPr>
        <w:t>受容野</w:t>
      </w:r>
      <w:r w:rsidRPr="004006DF">
        <w:rPr>
          <w:rFonts w:asciiTheme="majorEastAsia" w:eastAsiaTheme="majorEastAsia" w:hAnsiTheme="majorEastAsia" w:hint="eastAsia"/>
          <w:szCs w:val="21"/>
        </w:rPr>
        <w:t>という。</w:t>
      </w:r>
    </w:p>
    <w:p w:rsidR="009D0509" w:rsidRDefault="009D0509" w:rsidP="003376BF">
      <w:pPr>
        <w:rPr>
          <w:rFonts w:asciiTheme="majorEastAsia" w:eastAsiaTheme="majorEastAsia" w:hAnsiTheme="majorEastAsia" w:hint="eastAsia"/>
          <w:szCs w:val="21"/>
          <w:shd w:val="pct15" w:color="auto" w:fill="FFFFFF"/>
        </w:rPr>
      </w:pPr>
    </w:p>
    <w:p w:rsidR="004006DF" w:rsidRDefault="004006DF" w:rsidP="003376BF">
      <w:pPr>
        <w:rPr>
          <w:rFonts w:asciiTheme="majorEastAsia" w:eastAsiaTheme="majorEastAsia" w:hAnsiTheme="majorEastAsia" w:hint="eastAsia"/>
          <w:szCs w:val="21"/>
          <w:shd w:val="pct15" w:color="auto" w:fill="FFFFFF"/>
        </w:rPr>
      </w:pPr>
    </w:p>
    <w:p w:rsidR="003376BF" w:rsidRPr="003676A2" w:rsidRDefault="003376BF" w:rsidP="003376BF">
      <w:pPr>
        <w:rPr>
          <w:rFonts w:asciiTheme="majorEastAsia" w:eastAsiaTheme="majorEastAsia" w:hAnsiTheme="majorEastAsia" w:hint="eastAsia"/>
          <w:b/>
          <w:sz w:val="24"/>
          <w:szCs w:val="24"/>
        </w:rPr>
      </w:pPr>
      <w:r w:rsidRPr="003676A2">
        <w:rPr>
          <w:rFonts w:asciiTheme="majorEastAsia" w:eastAsiaTheme="majorEastAsia" w:hAnsiTheme="majorEastAsia" w:hint="eastAsia"/>
          <w:b/>
          <w:sz w:val="24"/>
          <w:szCs w:val="24"/>
        </w:rPr>
        <w:t>【聴覚】</w:t>
      </w:r>
      <w:r w:rsidR="003676A2">
        <w:rPr>
          <w:rFonts w:asciiTheme="majorEastAsia" w:eastAsiaTheme="majorEastAsia" w:hAnsiTheme="majorEastAsia" w:hint="eastAsia"/>
          <w:szCs w:val="21"/>
        </w:rPr>
        <w:t>p.</w:t>
      </w:r>
      <w:r w:rsidR="003676A2" w:rsidRPr="00394F8C">
        <w:rPr>
          <w:rFonts w:asciiTheme="majorEastAsia" w:eastAsiaTheme="majorEastAsia" w:hAnsiTheme="majorEastAsia" w:hint="eastAsia"/>
          <w:sz w:val="18"/>
          <w:szCs w:val="18"/>
        </w:rPr>
        <w:t>2</w:t>
      </w:r>
      <w:r w:rsidR="003676A2">
        <w:rPr>
          <w:rFonts w:asciiTheme="majorEastAsia" w:eastAsiaTheme="majorEastAsia" w:hAnsiTheme="majorEastAsia" w:hint="eastAsia"/>
          <w:sz w:val="18"/>
          <w:szCs w:val="18"/>
        </w:rPr>
        <w:t>73</w:t>
      </w:r>
      <w:r w:rsidR="003676A2" w:rsidRPr="00394F8C">
        <w:rPr>
          <w:rFonts w:asciiTheme="majorEastAsia" w:eastAsiaTheme="majorEastAsia" w:hAnsiTheme="majorEastAsia" w:hint="eastAsia"/>
          <w:sz w:val="18"/>
          <w:szCs w:val="18"/>
        </w:rPr>
        <w:t>-27</w:t>
      </w:r>
      <w:r w:rsidR="003676A2">
        <w:rPr>
          <w:rFonts w:asciiTheme="majorEastAsia" w:eastAsiaTheme="majorEastAsia" w:hAnsiTheme="majorEastAsia" w:hint="eastAsia"/>
          <w:sz w:val="18"/>
          <w:szCs w:val="18"/>
        </w:rPr>
        <w:t>6</w:t>
      </w:r>
    </w:p>
    <w:p w:rsidR="003376BF" w:rsidRDefault="00F96659">
      <w:pPr>
        <w:rPr>
          <w:rFonts w:asciiTheme="majorEastAsia" w:eastAsiaTheme="majorEastAsia" w:hAnsiTheme="majorEastAsia" w:hint="eastAsia"/>
          <w:szCs w:val="21"/>
        </w:rPr>
      </w:pPr>
      <w:r>
        <w:rPr>
          <w:rFonts w:asciiTheme="majorEastAsia" w:eastAsiaTheme="majorEastAsia" w:hAnsiTheme="majorEastAsia" w:hint="eastAsia"/>
          <w:szCs w:val="21"/>
        </w:rPr>
        <w:t>・人が音として感じるのはおよそ</w:t>
      </w:r>
      <w:r w:rsidRPr="00F96659">
        <w:rPr>
          <w:rFonts w:asciiTheme="majorEastAsia" w:eastAsiaTheme="majorEastAsia" w:hAnsiTheme="majorEastAsia" w:hint="eastAsia"/>
          <w:color w:val="FF0000"/>
          <w:szCs w:val="21"/>
        </w:rPr>
        <w:t>20</w:t>
      </w:r>
      <w:r>
        <w:rPr>
          <w:rFonts w:asciiTheme="majorEastAsia" w:eastAsiaTheme="majorEastAsia" w:hAnsiTheme="majorEastAsia" w:hint="eastAsia"/>
          <w:szCs w:val="21"/>
        </w:rPr>
        <w:t>～</w:t>
      </w:r>
      <w:r w:rsidRPr="00F96659">
        <w:rPr>
          <w:rFonts w:asciiTheme="majorEastAsia" w:eastAsiaTheme="majorEastAsia" w:hAnsiTheme="majorEastAsia" w:hint="eastAsia"/>
          <w:color w:val="FF0000"/>
          <w:szCs w:val="21"/>
        </w:rPr>
        <w:t>2000</w:t>
      </w:r>
      <w:r>
        <w:rPr>
          <w:rFonts w:asciiTheme="majorEastAsia" w:eastAsiaTheme="majorEastAsia" w:hAnsiTheme="majorEastAsia" w:hint="eastAsia"/>
          <w:szCs w:val="21"/>
        </w:rPr>
        <w:t>Hz</w:t>
      </w:r>
    </w:p>
    <w:p w:rsidR="00F96659" w:rsidRDefault="00F96659" w:rsidP="00AD4F2D">
      <w:pPr>
        <w:ind w:left="210" w:hangingChars="100" w:hanging="210"/>
        <w:rPr>
          <w:rFonts w:asciiTheme="majorEastAsia" w:eastAsiaTheme="majorEastAsia" w:hAnsiTheme="majorEastAsia" w:hint="eastAsia"/>
          <w:color w:val="76923C" w:themeColor="accent3" w:themeShade="BF"/>
          <w:szCs w:val="21"/>
        </w:rPr>
      </w:pPr>
      <w:r>
        <w:rPr>
          <w:rFonts w:asciiTheme="majorEastAsia" w:eastAsiaTheme="majorEastAsia" w:hAnsiTheme="majorEastAsia" w:hint="eastAsia"/>
          <w:szCs w:val="21"/>
        </w:rPr>
        <w:t>・音波は耳介で集音され、外耳道を通り、鼓膜を振動させる</w:t>
      </w:r>
      <w:r w:rsidR="00AD4F2D">
        <w:rPr>
          <w:rFonts w:asciiTheme="majorEastAsia" w:eastAsiaTheme="majorEastAsia" w:hAnsiTheme="majorEastAsia" w:hint="eastAsia"/>
          <w:szCs w:val="21"/>
        </w:rPr>
        <w:t>。鼓膜の振動はこれに結合するツチ骨→きぬた骨→あぶみ骨へと伝達される。あぶみ骨は卵円窓の膜を鼓動させ、その振動は</w:t>
      </w:r>
      <w:r w:rsidR="00AD4F2D" w:rsidRPr="00AD4F2D">
        <w:rPr>
          <w:rFonts w:asciiTheme="majorEastAsia" w:eastAsiaTheme="majorEastAsia" w:hAnsiTheme="majorEastAsia" w:hint="eastAsia"/>
          <w:color w:val="FF0000"/>
          <w:szCs w:val="21"/>
        </w:rPr>
        <w:t>蝸牛管</w:t>
      </w:r>
      <w:r w:rsidR="00AD4F2D">
        <w:rPr>
          <w:rFonts w:asciiTheme="majorEastAsia" w:eastAsiaTheme="majorEastAsia" w:hAnsiTheme="majorEastAsia" w:hint="eastAsia"/>
          <w:szCs w:val="21"/>
        </w:rPr>
        <w:t>内部のリンパ振動を介して感覚受容器である</w:t>
      </w:r>
      <w:r w:rsidR="00AD4F2D" w:rsidRPr="00AD4F2D">
        <w:rPr>
          <w:rFonts w:asciiTheme="majorEastAsia" w:eastAsiaTheme="majorEastAsia" w:hAnsiTheme="majorEastAsia" w:hint="eastAsia"/>
          <w:color w:val="FF0000"/>
          <w:szCs w:val="21"/>
        </w:rPr>
        <w:t>コルチ器</w:t>
      </w:r>
      <w:r w:rsidR="00AD4F2D">
        <w:rPr>
          <w:rFonts w:asciiTheme="majorEastAsia" w:eastAsiaTheme="majorEastAsia" w:hAnsiTheme="majorEastAsia" w:hint="eastAsia"/>
          <w:szCs w:val="21"/>
        </w:rPr>
        <w:t>に伝わる。</w:t>
      </w:r>
      <w:r w:rsidR="00AD4F2D" w:rsidRPr="00AD4F2D">
        <w:rPr>
          <w:rFonts w:asciiTheme="majorEastAsia" w:eastAsiaTheme="majorEastAsia" w:hAnsiTheme="majorEastAsia" w:hint="eastAsia"/>
          <w:color w:val="76923C" w:themeColor="accent3" w:themeShade="BF"/>
          <w:szCs w:val="21"/>
        </w:rPr>
        <w:t>（このあたりは深くやってないので出ないかも…）</w:t>
      </w:r>
    </w:p>
    <w:p w:rsidR="00AD4F2D" w:rsidRDefault="00AD4F2D" w:rsidP="00AD4F2D">
      <w:pPr>
        <w:ind w:left="210" w:hangingChars="100" w:hanging="210"/>
        <w:rPr>
          <w:rFonts w:asciiTheme="majorEastAsia" w:eastAsiaTheme="majorEastAsia" w:hAnsiTheme="majorEastAsia" w:hint="eastAsia"/>
          <w:szCs w:val="21"/>
        </w:rPr>
      </w:pPr>
      <w:r w:rsidRPr="00AD4F2D">
        <w:rPr>
          <w:rFonts w:asciiTheme="majorEastAsia" w:eastAsiaTheme="majorEastAsia" w:hAnsiTheme="majorEastAsia" w:hint="eastAsia"/>
          <w:szCs w:val="21"/>
        </w:rPr>
        <w:t>・</w:t>
      </w:r>
      <w:r>
        <w:rPr>
          <w:rFonts w:asciiTheme="majorEastAsia" w:eastAsiaTheme="majorEastAsia" w:hAnsiTheme="majorEastAsia" w:hint="eastAsia"/>
          <w:szCs w:val="21"/>
        </w:rPr>
        <w:t>音源定位：音が来る方向を定めること</w:t>
      </w:r>
    </w:p>
    <w:p w:rsidR="003676A2" w:rsidRDefault="003676A2" w:rsidP="00AD4F2D">
      <w:pPr>
        <w:rPr>
          <w:rFonts w:asciiTheme="majorEastAsia" w:eastAsiaTheme="majorEastAsia" w:hAnsiTheme="majorEastAsia" w:hint="eastAsia"/>
          <w:szCs w:val="21"/>
        </w:rPr>
      </w:pPr>
    </w:p>
    <w:p w:rsidR="00AD4F2D" w:rsidRPr="00F96659" w:rsidRDefault="00AD4F2D" w:rsidP="00AD4F2D">
      <w:pPr>
        <w:rPr>
          <w:rFonts w:asciiTheme="majorEastAsia" w:eastAsiaTheme="majorEastAsia" w:hAnsiTheme="majorEastAsia" w:hint="eastAsia"/>
          <w:sz w:val="24"/>
          <w:szCs w:val="24"/>
        </w:rPr>
      </w:pPr>
      <w:r w:rsidRPr="003676A2">
        <w:rPr>
          <w:rFonts w:asciiTheme="majorEastAsia" w:eastAsiaTheme="majorEastAsia" w:hAnsiTheme="majorEastAsia" w:hint="eastAsia"/>
          <w:b/>
          <w:sz w:val="24"/>
          <w:szCs w:val="24"/>
        </w:rPr>
        <w:t>【平衡感覚】</w:t>
      </w:r>
      <w:r w:rsidR="003676A2">
        <w:rPr>
          <w:rFonts w:asciiTheme="majorEastAsia" w:eastAsiaTheme="majorEastAsia" w:hAnsiTheme="majorEastAsia" w:hint="eastAsia"/>
          <w:szCs w:val="21"/>
        </w:rPr>
        <w:t>p.</w:t>
      </w:r>
      <w:r w:rsidR="003676A2" w:rsidRPr="00394F8C">
        <w:rPr>
          <w:rFonts w:asciiTheme="majorEastAsia" w:eastAsiaTheme="majorEastAsia" w:hAnsiTheme="majorEastAsia" w:hint="eastAsia"/>
          <w:sz w:val="18"/>
          <w:szCs w:val="18"/>
        </w:rPr>
        <w:t>2</w:t>
      </w:r>
      <w:r w:rsidR="003676A2">
        <w:rPr>
          <w:rFonts w:asciiTheme="majorEastAsia" w:eastAsiaTheme="majorEastAsia" w:hAnsiTheme="majorEastAsia" w:hint="eastAsia"/>
          <w:sz w:val="18"/>
          <w:szCs w:val="18"/>
        </w:rPr>
        <w:t>77</w:t>
      </w:r>
      <w:r w:rsidR="003676A2" w:rsidRPr="00394F8C">
        <w:rPr>
          <w:rFonts w:asciiTheme="majorEastAsia" w:eastAsiaTheme="majorEastAsia" w:hAnsiTheme="majorEastAsia" w:hint="eastAsia"/>
          <w:sz w:val="18"/>
          <w:szCs w:val="18"/>
        </w:rPr>
        <w:t>-27</w:t>
      </w:r>
      <w:r w:rsidR="003676A2">
        <w:rPr>
          <w:rFonts w:asciiTheme="majorEastAsia" w:eastAsiaTheme="majorEastAsia" w:hAnsiTheme="majorEastAsia" w:hint="eastAsia"/>
          <w:sz w:val="18"/>
          <w:szCs w:val="18"/>
        </w:rPr>
        <w:t>8</w:t>
      </w:r>
    </w:p>
    <w:p w:rsidR="00AD4F2D" w:rsidRDefault="00AD4F2D" w:rsidP="00AD4F2D">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１．平衡感覚に特化した感覚器は</w:t>
      </w:r>
      <w:r w:rsidRPr="003676A2">
        <w:rPr>
          <w:rFonts w:asciiTheme="majorEastAsia" w:eastAsiaTheme="majorEastAsia" w:hAnsiTheme="majorEastAsia" w:hint="eastAsia"/>
          <w:color w:val="FF0000"/>
          <w:szCs w:val="21"/>
        </w:rPr>
        <w:t>前庭器官</w:t>
      </w:r>
      <w:r>
        <w:rPr>
          <w:rFonts w:asciiTheme="majorEastAsia" w:eastAsiaTheme="majorEastAsia" w:hAnsiTheme="majorEastAsia" w:hint="eastAsia"/>
          <w:szCs w:val="21"/>
        </w:rPr>
        <w:t>。</w:t>
      </w:r>
    </w:p>
    <w:p w:rsidR="00AD4F2D" w:rsidRDefault="00AD4F2D" w:rsidP="00AD4F2D">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２．乗り物酔いなどは、</w:t>
      </w:r>
      <w:r w:rsidRPr="00AD4F2D">
        <w:rPr>
          <w:rFonts w:asciiTheme="majorEastAsia" w:eastAsiaTheme="majorEastAsia" w:hAnsiTheme="majorEastAsia" w:hint="eastAsia"/>
          <w:szCs w:val="21"/>
          <w:u w:val="single"/>
        </w:rPr>
        <w:t>視覚情報と前庭器官からの情報にズレが生じる</w:t>
      </w:r>
      <w:r>
        <w:rPr>
          <w:rFonts w:asciiTheme="majorEastAsia" w:eastAsiaTheme="majorEastAsia" w:hAnsiTheme="majorEastAsia" w:hint="eastAsia"/>
          <w:szCs w:val="21"/>
        </w:rPr>
        <w:t>と起こる</w:t>
      </w:r>
      <w:r w:rsidRPr="00AD4F2D">
        <w:rPr>
          <w:rFonts w:asciiTheme="majorEastAsia" w:eastAsiaTheme="majorEastAsia" w:hAnsiTheme="majorEastAsia"/>
          <w:szCs w:val="21"/>
        </w:rPr>
        <w:t xml:space="preserve"> </w:t>
      </w:r>
    </w:p>
    <w:p w:rsidR="003676A2" w:rsidRPr="00F96659" w:rsidRDefault="003676A2" w:rsidP="003676A2">
      <w:pPr>
        <w:rPr>
          <w:rFonts w:asciiTheme="majorEastAsia" w:eastAsiaTheme="majorEastAsia" w:hAnsiTheme="majorEastAsia" w:hint="eastAsia"/>
          <w:sz w:val="24"/>
          <w:szCs w:val="24"/>
        </w:rPr>
      </w:pPr>
      <w:r w:rsidRPr="003676A2">
        <w:rPr>
          <w:rFonts w:asciiTheme="majorEastAsia" w:eastAsiaTheme="majorEastAsia" w:hAnsiTheme="majorEastAsia" w:hint="eastAsia"/>
          <w:b/>
          <w:sz w:val="24"/>
          <w:szCs w:val="24"/>
        </w:rPr>
        <w:lastRenderedPageBreak/>
        <w:t>【</w:t>
      </w:r>
      <w:r>
        <w:rPr>
          <w:rFonts w:asciiTheme="majorEastAsia" w:eastAsiaTheme="majorEastAsia" w:hAnsiTheme="majorEastAsia" w:hint="eastAsia"/>
          <w:b/>
          <w:sz w:val="24"/>
          <w:szCs w:val="24"/>
        </w:rPr>
        <w:t>体性・内臓</w:t>
      </w:r>
      <w:r w:rsidRPr="003676A2">
        <w:rPr>
          <w:rFonts w:asciiTheme="majorEastAsia" w:eastAsiaTheme="majorEastAsia" w:hAnsiTheme="majorEastAsia" w:hint="eastAsia"/>
          <w:b/>
          <w:sz w:val="24"/>
          <w:szCs w:val="24"/>
        </w:rPr>
        <w:t>感覚】</w:t>
      </w:r>
      <w:r>
        <w:rPr>
          <w:rFonts w:asciiTheme="majorEastAsia" w:eastAsiaTheme="majorEastAsia" w:hAnsiTheme="majorEastAsia" w:hint="eastAsia"/>
          <w:szCs w:val="21"/>
        </w:rPr>
        <w:t>p.</w:t>
      </w:r>
      <w:r w:rsidRPr="00394F8C">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77</w:t>
      </w:r>
      <w:r w:rsidRPr="00394F8C">
        <w:rPr>
          <w:rFonts w:asciiTheme="majorEastAsia" w:eastAsiaTheme="majorEastAsia" w:hAnsiTheme="majorEastAsia" w:hint="eastAsia"/>
          <w:sz w:val="18"/>
          <w:szCs w:val="18"/>
        </w:rPr>
        <w:t>-27</w:t>
      </w:r>
      <w:r>
        <w:rPr>
          <w:rFonts w:asciiTheme="majorEastAsia" w:eastAsiaTheme="majorEastAsia" w:hAnsiTheme="majorEastAsia" w:hint="eastAsia"/>
          <w:sz w:val="18"/>
          <w:szCs w:val="18"/>
        </w:rPr>
        <w:t>8</w:t>
      </w:r>
    </w:p>
    <w:p w:rsidR="003676A2" w:rsidRDefault="006C081E" w:rsidP="00AD4F2D">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w:t>
      </w:r>
      <w:r w:rsidRPr="006C081E">
        <w:rPr>
          <w:rFonts w:asciiTheme="majorEastAsia" w:eastAsiaTheme="majorEastAsia" w:hAnsiTheme="majorEastAsia" w:hint="eastAsia"/>
          <w:color w:val="FF0000"/>
          <w:szCs w:val="21"/>
        </w:rPr>
        <w:t>体制感覚</w:t>
      </w:r>
      <w:r>
        <w:rPr>
          <w:rFonts w:asciiTheme="majorEastAsia" w:eastAsiaTheme="majorEastAsia" w:hAnsiTheme="majorEastAsia" w:hint="eastAsia"/>
          <w:szCs w:val="21"/>
        </w:rPr>
        <w:t>：皮膚感覚（</w:t>
      </w:r>
      <w:r w:rsidRPr="006C081E">
        <w:rPr>
          <w:rFonts w:asciiTheme="majorEastAsia" w:eastAsiaTheme="majorEastAsia" w:hAnsiTheme="majorEastAsia" w:hint="eastAsia"/>
          <w:color w:val="FF0000"/>
          <w:szCs w:val="21"/>
        </w:rPr>
        <w:t>振動覚</w:t>
      </w:r>
      <w:r>
        <w:rPr>
          <w:rFonts w:asciiTheme="majorEastAsia" w:eastAsiaTheme="majorEastAsia" w:hAnsiTheme="majorEastAsia" w:hint="eastAsia"/>
          <w:szCs w:val="21"/>
        </w:rPr>
        <w:t>、触圧覚、温度覚、</w:t>
      </w:r>
      <w:r w:rsidRPr="006C081E">
        <w:rPr>
          <w:rFonts w:asciiTheme="majorEastAsia" w:eastAsiaTheme="majorEastAsia" w:hAnsiTheme="majorEastAsia" w:hint="eastAsia"/>
          <w:color w:val="FF0000"/>
          <w:szCs w:val="21"/>
        </w:rPr>
        <w:t>痛覚</w:t>
      </w:r>
      <w:r>
        <w:rPr>
          <w:rFonts w:asciiTheme="majorEastAsia" w:eastAsiaTheme="majorEastAsia" w:hAnsiTheme="majorEastAsia" w:hint="eastAsia"/>
          <w:szCs w:val="21"/>
        </w:rPr>
        <w:t>）と深部感覚</w:t>
      </w:r>
    </w:p>
    <w:p w:rsidR="006C081E" w:rsidRDefault="006C081E" w:rsidP="00AD4F2D">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w:t>
      </w:r>
      <w:r w:rsidRPr="006C081E">
        <w:rPr>
          <w:rFonts w:asciiTheme="majorEastAsia" w:eastAsiaTheme="majorEastAsia" w:hAnsiTheme="majorEastAsia" w:hint="eastAsia"/>
          <w:color w:val="FF0000"/>
          <w:szCs w:val="21"/>
        </w:rPr>
        <w:t>内臓感覚</w:t>
      </w:r>
      <w:r>
        <w:rPr>
          <w:rFonts w:asciiTheme="majorEastAsia" w:eastAsiaTheme="majorEastAsia" w:hAnsiTheme="majorEastAsia" w:hint="eastAsia"/>
          <w:szCs w:val="21"/>
        </w:rPr>
        <w:t>：臓器感覚と内臓痛覚</w:t>
      </w:r>
    </w:p>
    <w:p w:rsidR="006C081E" w:rsidRDefault="006C081E" w:rsidP="00AD4F2D">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w:t>
      </w:r>
      <w:r w:rsidRPr="006C081E">
        <w:rPr>
          <w:rFonts w:asciiTheme="majorEastAsia" w:eastAsiaTheme="majorEastAsia" w:hAnsiTheme="majorEastAsia" w:hint="eastAsia"/>
          <w:color w:val="FF0000"/>
          <w:szCs w:val="21"/>
        </w:rPr>
        <w:t>皮膚分節</w:t>
      </w:r>
      <w:r>
        <w:rPr>
          <w:rFonts w:asciiTheme="majorEastAsia" w:eastAsiaTheme="majorEastAsia" w:hAnsiTheme="majorEastAsia" w:hint="eastAsia"/>
          <w:szCs w:val="21"/>
        </w:rPr>
        <w:t>：左右一対の後根に含まれる感覚神経繊維によって神経支配されている皮膚領域</w:t>
      </w:r>
    </w:p>
    <w:p w:rsidR="006C081E" w:rsidRDefault="006C081E" w:rsidP="00AD4F2D">
      <w:pPr>
        <w:ind w:left="210" w:hangingChars="100" w:hanging="210"/>
        <w:rPr>
          <w:rFonts w:asciiTheme="majorEastAsia" w:eastAsiaTheme="majorEastAsia" w:hAnsiTheme="majorEastAsia" w:hint="eastAsia"/>
          <w:szCs w:val="21"/>
        </w:rPr>
      </w:pPr>
    </w:p>
    <w:p w:rsidR="006C081E" w:rsidRPr="00F96659" w:rsidRDefault="006C081E" w:rsidP="006C081E">
      <w:pPr>
        <w:rPr>
          <w:rFonts w:asciiTheme="majorEastAsia" w:eastAsiaTheme="majorEastAsia" w:hAnsiTheme="majorEastAsia" w:hint="eastAsia"/>
          <w:sz w:val="24"/>
          <w:szCs w:val="24"/>
        </w:rPr>
      </w:pPr>
      <w:r w:rsidRPr="003676A2">
        <w:rPr>
          <w:rFonts w:asciiTheme="majorEastAsia" w:eastAsiaTheme="majorEastAsia" w:hAnsiTheme="majorEastAsia" w:hint="eastAsia"/>
          <w:b/>
          <w:sz w:val="24"/>
          <w:szCs w:val="24"/>
        </w:rPr>
        <w:t>【</w:t>
      </w:r>
      <w:r w:rsidR="00412D1F">
        <w:rPr>
          <w:rFonts w:asciiTheme="majorEastAsia" w:eastAsiaTheme="majorEastAsia" w:hAnsiTheme="majorEastAsia" w:hint="eastAsia"/>
          <w:b/>
          <w:sz w:val="24"/>
          <w:szCs w:val="24"/>
        </w:rPr>
        <w:t>味覚・嗅覚</w:t>
      </w:r>
      <w:r w:rsidRPr="003676A2">
        <w:rPr>
          <w:rFonts w:asciiTheme="majorEastAsia" w:eastAsiaTheme="majorEastAsia" w:hAnsiTheme="majorEastAsia" w:hint="eastAsia"/>
          <w:b/>
          <w:sz w:val="24"/>
          <w:szCs w:val="24"/>
        </w:rPr>
        <w:t>】</w:t>
      </w:r>
      <w:r>
        <w:rPr>
          <w:rFonts w:asciiTheme="majorEastAsia" w:eastAsiaTheme="majorEastAsia" w:hAnsiTheme="majorEastAsia" w:hint="eastAsia"/>
          <w:szCs w:val="21"/>
        </w:rPr>
        <w:t>p</w:t>
      </w:r>
      <w:r w:rsidR="00412D1F">
        <w:rPr>
          <w:rFonts w:asciiTheme="majorEastAsia" w:eastAsiaTheme="majorEastAsia" w:hAnsiTheme="majorEastAsia" w:hint="eastAsia"/>
          <w:szCs w:val="21"/>
        </w:rPr>
        <w:t>.</w:t>
      </w:r>
      <w:r w:rsidR="00412D1F">
        <w:rPr>
          <w:rFonts w:asciiTheme="majorEastAsia" w:eastAsiaTheme="majorEastAsia" w:hAnsiTheme="majorEastAsia" w:hint="eastAsia"/>
          <w:sz w:val="18"/>
          <w:szCs w:val="18"/>
        </w:rPr>
        <w:t>283-284</w:t>
      </w:r>
    </w:p>
    <w:p w:rsidR="00412D1F" w:rsidRDefault="00412D1F" w:rsidP="00412D1F">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・人が受容する味…甘味、塩味、酸味、うま味、苦味（これを</w:t>
      </w:r>
      <w:r w:rsidRPr="00412D1F">
        <w:rPr>
          <w:rFonts w:asciiTheme="majorEastAsia" w:eastAsiaTheme="majorEastAsia" w:hAnsiTheme="majorEastAsia" w:hint="eastAsia"/>
          <w:szCs w:val="21"/>
          <w:u w:val="single"/>
        </w:rPr>
        <w:t>基本味</w:t>
      </w:r>
      <w:r>
        <w:rPr>
          <w:rFonts w:asciiTheme="majorEastAsia" w:eastAsiaTheme="majorEastAsia" w:hAnsiTheme="majorEastAsia" w:hint="eastAsia"/>
          <w:szCs w:val="21"/>
        </w:rPr>
        <w:t>という）</w:t>
      </w:r>
    </w:p>
    <w:p w:rsidR="00412D1F" w:rsidRDefault="00412D1F" w:rsidP="00412D1F">
      <w:pPr>
        <w:ind w:left="210" w:hangingChars="100" w:hanging="210"/>
        <w:rPr>
          <w:rFonts w:ascii="ＭＳ Ｐゴシック" w:eastAsia="ＭＳ Ｐゴシック" w:hAnsi="ＭＳ Ｐゴシック" w:cs="ＭＳ Ｐゴシック" w:hint="eastAsia"/>
          <w:kern w:val="0"/>
          <w:sz w:val="23"/>
          <w:szCs w:val="23"/>
        </w:rPr>
      </w:pPr>
      <w:r>
        <w:rPr>
          <w:rFonts w:asciiTheme="majorEastAsia" w:eastAsiaTheme="majorEastAsia" w:hAnsiTheme="majorEastAsia" w:hint="eastAsia"/>
          <w:szCs w:val="21"/>
        </w:rPr>
        <w:t>・味の受容細胞である</w:t>
      </w:r>
      <w:r w:rsidRPr="00412D1F">
        <w:rPr>
          <w:rFonts w:asciiTheme="majorEastAsia" w:eastAsiaTheme="majorEastAsia" w:hAnsiTheme="majorEastAsia" w:hint="eastAsia"/>
          <w:szCs w:val="21"/>
          <w:u w:val="single"/>
        </w:rPr>
        <w:t>味細胞</w:t>
      </w:r>
      <w:r>
        <w:rPr>
          <w:rFonts w:asciiTheme="majorEastAsia" w:eastAsiaTheme="majorEastAsia" w:hAnsiTheme="majorEastAsia" w:hint="eastAsia"/>
          <w:szCs w:val="21"/>
        </w:rPr>
        <w:t>は数十個程度より集められて味覚器である</w:t>
      </w:r>
      <w:r w:rsidRPr="00412D1F">
        <w:rPr>
          <w:rFonts w:asciiTheme="majorEastAsia" w:eastAsiaTheme="majorEastAsia" w:hAnsiTheme="majorEastAsia" w:hint="eastAsia"/>
          <w:color w:val="FF0000"/>
          <w:szCs w:val="21"/>
        </w:rPr>
        <w:t>味蕾</w:t>
      </w:r>
      <w:r>
        <w:rPr>
          <w:rFonts w:asciiTheme="majorEastAsia" w:eastAsiaTheme="majorEastAsia" w:hAnsiTheme="majorEastAsia" w:hint="eastAsia"/>
          <w:szCs w:val="21"/>
        </w:rPr>
        <w:t>におきかえられる。味蕾の大部分は舌の</w:t>
      </w:r>
      <w:r w:rsidRPr="00412D1F">
        <w:rPr>
          <w:rFonts w:ascii="ＭＳ Ｐゴシック" w:eastAsia="ＭＳ Ｐゴシック" w:hAnsi="ＭＳ Ｐゴシック" w:cs="ＭＳ Ｐゴシック" w:hint="eastAsia"/>
          <w:kern w:val="0"/>
          <w:sz w:val="23"/>
          <w:szCs w:val="23"/>
        </w:rPr>
        <w:t>茸状乳頭</w:t>
      </w:r>
      <w:r>
        <w:rPr>
          <w:rFonts w:ascii="ＭＳ Ｐゴシック" w:eastAsia="ＭＳ Ｐゴシック" w:hAnsi="ＭＳ Ｐゴシック" w:cs="ＭＳ Ｐゴシック" w:hint="eastAsia"/>
          <w:kern w:val="0"/>
          <w:sz w:val="23"/>
          <w:szCs w:val="23"/>
        </w:rPr>
        <w:t>、</w:t>
      </w:r>
      <w:r w:rsidRPr="00412D1F">
        <w:rPr>
          <w:rFonts w:ascii="ＭＳ Ｐゴシック" w:eastAsia="ＭＳ Ｐゴシック" w:hAnsi="ＭＳ Ｐゴシック" w:cs="ＭＳ Ｐゴシック" w:hint="eastAsia"/>
          <w:kern w:val="0"/>
          <w:sz w:val="23"/>
          <w:szCs w:val="23"/>
        </w:rPr>
        <w:t>葉状乳頭</w:t>
      </w:r>
      <w:r>
        <w:rPr>
          <w:rFonts w:ascii="ＭＳ Ｐゴシック" w:eastAsia="ＭＳ Ｐゴシック" w:hAnsi="ＭＳ Ｐゴシック" w:cs="ＭＳ Ｐゴシック" w:hint="eastAsia"/>
          <w:kern w:val="0"/>
          <w:sz w:val="23"/>
          <w:szCs w:val="23"/>
        </w:rPr>
        <w:t>、</w:t>
      </w:r>
      <w:r w:rsidRPr="00412D1F">
        <w:rPr>
          <w:rFonts w:ascii="ＭＳ Ｐゴシック" w:eastAsia="ＭＳ Ｐゴシック" w:hAnsi="ＭＳ Ｐゴシック" w:cs="ＭＳ Ｐゴシック" w:hint="eastAsia"/>
          <w:kern w:val="0"/>
          <w:sz w:val="23"/>
          <w:szCs w:val="23"/>
        </w:rPr>
        <w:t>有郭乳頭</w:t>
      </w:r>
      <w:r>
        <w:rPr>
          <w:rFonts w:ascii="ＭＳ Ｐゴシック" w:eastAsia="ＭＳ Ｐゴシック" w:hAnsi="ＭＳ Ｐゴシック" w:cs="ＭＳ Ｐゴシック" w:hint="eastAsia"/>
          <w:kern w:val="0"/>
          <w:sz w:val="23"/>
          <w:szCs w:val="23"/>
        </w:rPr>
        <w:t>にある。</w:t>
      </w:r>
    </w:p>
    <w:p w:rsidR="00412D1F" w:rsidRPr="00412D1F" w:rsidRDefault="00412D1F" w:rsidP="00412D1F">
      <w:pPr>
        <w:ind w:left="920" w:hangingChars="400" w:hanging="920"/>
        <w:rPr>
          <w:rFonts w:asciiTheme="majorEastAsia" w:eastAsiaTheme="majorEastAsia" w:hAnsiTheme="majorEastAsia" w:hint="eastAsia"/>
          <w:szCs w:val="21"/>
        </w:rPr>
      </w:pPr>
      <w:r>
        <w:rPr>
          <w:rFonts w:ascii="ＭＳ Ｐゴシック" w:eastAsia="ＭＳ Ｐゴシック" w:hAnsi="ＭＳ Ｐゴシック" w:cs="ＭＳ Ｐゴシック" w:hint="eastAsia"/>
          <w:kern w:val="0"/>
          <w:sz w:val="23"/>
          <w:szCs w:val="23"/>
        </w:rPr>
        <w:t>・</w:t>
      </w:r>
      <w:r w:rsidRPr="00412D1F">
        <w:rPr>
          <w:rFonts w:ascii="ＭＳ Ｐゴシック" w:eastAsia="ＭＳ Ｐゴシック" w:hAnsi="ＭＳ Ｐゴシック" w:cs="ＭＳ Ｐゴシック" w:hint="eastAsia"/>
          <w:color w:val="FF0000"/>
          <w:kern w:val="0"/>
          <w:sz w:val="23"/>
          <w:szCs w:val="23"/>
        </w:rPr>
        <w:t>嗅細胞</w:t>
      </w:r>
      <w:r>
        <w:rPr>
          <w:rFonts w:ascii="ＭＳ Ｐゴシック" w:eastAsia="ＭＳ Ｐゴシック" w:hAnsi="ＭＳ Ｐゴシック" w:cs="ＭＳ Ｐゴシック" w:hint="eastAsia"/>
          <w:kern w:val="0"/>
          <w:sz w:val="23"/>
          <w:szCs w:val="23"/>
        </w:rPr>
        <w:t>：嗅覚の受容細胞。鼻腔上部の左右２カ所にある嗅上皮とよばれる粘膜に配置される。臭気物質の種類は４０万種とも言われる。</w:t>
      </w:r>
    </w:p>
    <w:p w:rsidR="003676A2" w:rsidRPr="00AD4F2D" w:rsidRDefault="003676A2" w:rsidP="00AD4F2D">
      <w:pPr>
        <w:ind w:left="210" w:hangingChars="100" w:hanging="210"/>
        <w:rPr>
          <w:rFonts w:asciiTheme="majorEastAsia" w:eastAsiaTheme="majorEastAsia" w:hAnsiTheme="majorEastAsia"/>
          <w:szCs w:val="21"/>
        </w:rPr>
      </w:pPr>
    </w:p>
    <w:sectPr w:rsidR="003676A2" w:rsidRPr="00AD4F2D" w:rsidSect="00394F8C">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7E56"/>
    <w:multiLevelType w:val="multilevel"/>
    <w:tmpl w:val="1E64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C7B3E"/>
    <w:multiLevelType w:val="hybridMultilevel"/>
    <w:tmpl w:val="F85CA1B8"/>
    <w:lvl w:ilvl="0" w:tplc="B810DD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CD28CB"/>
    <w:multiLevelType w:val="hybridMultilevel"/>
    <w:tmpl w:val="B58AF784"/>
    <w:lvl w:ilvl="0" w:tplc="A8DC87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4F8C"/>
    <w:rsid w:val="00005277"/>
    <w:rsid w:val="00006702"/>
    <w:rsid w:val="0001759E"/>
    <w:rsid w:val="00020566"/>
    <w:rsid w:val="00031D32"/>
    <w:rsid w:val="00033E43"/>
    <w:rsid w:val="00047723"/>
    <w:rsid w:val="000561A3"/>
    <w:rsid w:val="00066C2D"/>
    <w:rsid w:val="00071703"/>
    <w:rsid w:val="000738A7"/>
    <w:rsid w:val="0008043A"/>
    <w:rsid w:val="000960EB"/>
    <w:rsid w:val="000D16AE"/>
    <w:rsid w:val="000F3CD2"/>
    <w:rsid w:val="000F6180"/>
    <w:rsid w:val="001322BC"/>
    <w:rsid w:val="001348D4"/>
    <w:rsid w:val="0013691E"/>
    <w:rsid w:val="00150A50"/>
    <w:rsid w:val="001540FB"/>
    <w:rsid w:val="00182FE6"/>
    <w:rsid w:val="00187C42"/>
    <w:rsid w:val="00194D74"/>
    <w:rsid w:val="0019640F"/>
    <w:rsid w:val="001A3452"/>
    <w:rsid w:val="001C4461"/>
    <w:rsid w:val="001C6B57"/>
    <w:rsid w:val="001D6F69"/>
    <w:rsid w:val="001E0C9A"/>
    <w:rsid w:val="001E530B"/>
    <w:rsid w:val="001E6EB9"/>
    <w:rsid w:val="00227AE9"/>
    <w:rsid w:val="002644C6"/>
    <w:rsid w:val="00292C89"/>
    <w:rsid w:val="002C60BA"/>
    <w:rsid w:val="002C7289"/>
    <w:rsid w:val="002D00B7"/>
    <w:rsid w:val="002D4E68"/>
    <w:rsid w:val="002E50BD"/>
    <w:rsid w:val="003215D0"/>
    <w:rsid w:val="00323217"/>
    <w:rsid w:val="003376BF"/>
    <w:rsid w:val="00337B62"/>
    <w:rsid w:val="0034103F"/>
    <w:rsid w:val="0035510C"/>
    <w:rsid w:val="00355E8B"/>
    <w:rsid w:val="003676A2"/>
    <w:rsid w:val="00377CB1"/>
    <w:rsid w:val="0038239C"/>
    <w:rsid w:val="003945C2"/>
    <w:rsid w:val="00394F8C"/>
    <w:rsid w:val="003964B6"/>
    <w:rsid w:val="003A5A9C"/>
    <w:rsid w:val="003C2798"/>
    <w:rsid w:val="003C5E0B"/>
    <w:rsid w:val="003E12D9"/>
    <w:rsid w:val="003F02E8"/>
    <w:rsid w:val="003F6E6F"/>
    <w:rsid w:val="004006DF"/>
    <w:rsid w:val="00412D1F"/>
    <w:rsid w:val="004848DE"/>
    <w:rsid w:val="004A00FF"/>
    <w:rsid w:val="004A1C07"/>
    <w:rsid w:val="004A6A8A"/>
    <w:rsid w:val="004C5650"/>
    <w:rsid w:val="004C7753"/>
    <w:rsid w:val="004C7895"/>
    <w:rsid w:val="004D05BE"/>
    <w:rsid w:val="004D5A60"/>
    <w:rsid w:val="004F32ED"/>
    <w:rsid w:val="00515033"/>
    <w:rsid w:val="005151F4"/>
    <w:rsid w:val="00520CB0"/>
    <w:rsid w:val="00557027"/>
    <w:rsid w:val="005625C0"/>
    <w:rsid w:val="00594D15"/>
    <w:rsid w:val="005977C3"/>
    <w:rsid w:val="005A10A7"/>
    <w:rsid w:val="005E3522"/>
    <w:rsid w:val="006057B0"/>
    <w:rsid w:val="006075B8"/>
    <w:rsid w:val="006126C0"/>
    <w:rsid w:val="00637A9F"/>
    <w:rsid w:val="006548CD"/>
    <w:rsid w:val="00680334"/>
    <w:rsid w:val="00684BA7"/>
    <w:rsid w:val="006B2451"/>
    <w:rsid w:val="006B62D4"/>
    <w:rsid w:val="006C081E"/>
    <w:rsid w:val="006D4F1F"/>
    <w:rsid w:val="006E49FF"/>
    <w:rsid w:val="006F5D1B"/>
    <w:rsid w:val="0070286D"/>
    <w:rsid w:val="007040A9"/>
    <w:rsid w:val="00705F20"/>
    <w:rsid w:val="007069EE"/>
    <w:rsid w:val="00722E94"/>
    <w:rsid w:val="0074098C"/>
    <w:rsid w:val="00750BF9"/>
    <w:rsid w:val="00795374"/>
    <w:rsid w:val="007A1C07"/>
    <w:rsid w:val="007A704B"/>
    <w:rsid w:val="007E468D"/>
    <w:rsid w:val="007F7DEF"/>
    <w:rsid w:val="008113E9"/>
    <w:rsid w:val="0082273A"/>
    <w:rsid w:val="00834EF7"/>
    <w:rsid w:val="00844450"/>
    <w:rsid w:val="0087351F"/>
    <w:rsid w:val="00887374"/>
    <w:rsid w:val="008A76FB"/>
    <w:rsid w:val="008B48EE"/>
    <w:rsid w:val="008B53D3"/>
    <w:rsid w:val="008C6D09"/>
    <w:rsid w:val="008D564E"/>
    <w:rsid w:val="00921436"/>
    <w:rsid w:val="00940582"/>
    <w:rsid w:val="00953F91"/>
    <w:rsid w:val="00956850"/>
    <w:rsid w:val="00972E7D"/>
    <w:rsid w:val="00986C68"/>
    <w:rsid w:val="009A7E7F"/>
    <w:rsid w:val="009C519A"/>
    <w:rsid w:val="009D0509"/>
    <w:rsid w:val="009E4796"/>
    <w:rsid w:val="009F0ECC"/>
    <w:rsid w:val="00A0183E"/>
    <w:rsid w:val="00A0299D"/>
    <w:rsid w:val="00A04B2B"/>
    <w:rsid w:val="00A231DC"/>
    <w:rsid w:val="00A31FEE"/>
    <w:rsid w:val="00A34AD4"/>
    <w:rsid w:val="00A362B0"/>
    <w:rsid w:val="00A5570E"/>
    <w:rsid w:val="00A56D4E"/>
    <w:rsid w:val="00A61851"/>
    <w:rsid w:val="00A6232D"/>
    <w:rsid w:val="00A83CBB"/>
    <w:rsid w:val="00A9578A"/>
    <w:rsid w:val="00A975EC"/>
    <w:rsid w:val="00AC2917"/>
    <w:rsid w:val="00AC7A73"/>
    <w:rsid w:val="00AD4F2D"/>
    <w:rsid w:val="00AE597D"/>
    <w:rsid w:val="00AE73EC"/>
    <w:rsid w:val="00AF0E1D"/>
    <w:rsid w:val="00B10BD7"/>
    <w:rsid w:val="00B12D4D"/>
    <w:rsid w:val="00B600C0"/>
    <w:rsid w:val="00B71855"/>
    <w:rsid w:val="00B72313"/>
    <w:rsid w:val="00B85622"/>
    <w:rsid w:val="00B85C27"/>
    <w:rsid w:val="00BC40F1"/>
    <w:rsid w:val="00BC593A"/>
    <w:rsid w:val="00BF19A4"/>
    <w:rsid w:val="00C01D85"/>
    <w:rsid w:val="00C1723D"/>
    <w:rsid w:val="00C46FCB"/>
    <w:rsid w:val="00C567A1"/>
    <w:rsid w:val="00CA4431"/>
    <w:rsid w:val="00CA5A20"/>
    <w:rsid w:val="00CB2F32"/>
    <w:rsid w:val="00CB3F50"/>
    <w:rsid w:val="00CB4602"/>
    <w:rsid w:val="00CB5B24"/>
    <w:rsid w:val="00CC2F53"/>
    <w:rsid w:val="00CC7E02"/>
    <w:rsid w:val="00CD15EF"/>
    <w:rsid w:val="00CE64CD"/>
    <w:rsid w:val="00D1020E"/>
    <w:rsid w:val="00D20A5D"/>
    <w:rsid w:val="00D32F0A"/>
    <w:rsid w:val="00D409E0"/>
    <w:rsid w:val="00D50348"/>
    <w:rsid w:val="00D77496"/>
    <w:rsid w:val="00D925A0"/>
    <w:rsid w:val="00DA57C5"/>
    <w:rsid w:val="00DB18ED"/>
    <w:rsid w:val="00DD5DB1"/>
    <w:rsid w:val="00DE2DF9"/>
    <w:rsid w:val="00DE4894"/>
    <w:rsid w:val="00E117C2"/>
    <w:rsid w:val="00E509F9"/>
    <w:rsid w:val="00E71181"/>
    <w:rsid w:val="00E74DEF"/>
    <w:rsid w:val="00E808B9"/>
    <w:rsid w:val="00ED5072"/>
    <w:rsid w:val="00EF2AE6"/>
    <w:rsid w:val="00EF44D7"/>
    <w:rsid w:val="00F3728D"/>
    <w:rsid w:val="00F5474F"/>
    <w:rsid w:val="00F65794"/>
    <w:rsid w:val="00F72E8C"/>
    <w:rsid w:val="00F73C41"/>
    <w:rsid w:val="00F80E01"/>
    <w:rsid w:val="00F853C1"/>
    <w:rsid w:val="00F96659"/>
    <w:rsid w:val="00FB1E11"/>
    <w:rsid w:val="00FB668C"/>
    <w:rsid w:val="00FC1A02"/>
    <w:rsid w:val="00FE3F98"/>
    <w:rsid w:val="00FF00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rules v:ext="edit">
        <o:r id="V:Rule2" type="connector" idref="#_x0000_s1028"/>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6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668C"/>
    <w:rPr>
      <w:rFonts w:asciiTheme="majorHAnsi" w:eastAsiaTheme="majorEastAsia" w:hAnsiTheme="majorHAnsi" w:cstheme="majorBidi"/>
      <w:sz w:val="18"/>
      <w:szCs w:val="18"/>
    </w:rPr>
  </w:style>
  <w:style w:type="paragraph" w:styleId="a5">
    <w:name w:val="List Paragraph"/>
    <w:basedOn w:val="a"/>
    <w:uiPriority w:val="34"/>
    <w:qFormat/>
    <w:rsid w:val="00FB668C"/>
    <w:pPr>
      <w:ind w:leftChars="400" w:left="840"/>
    </w:pPr>
  </w:style>
  <w:style w:type="character" w:styleId="a6">
    <w:name w:val="Hyperlink"/>
    <w:basedOn w:val="a0"/>
    <w:uiPriority w:val="99"/>
    <w:semiHidden/>
    <w:unhideWhenUsed/>
    <w:rsid w:val="00412D1F"/>
    <w:rPr>
      <w:color w:val="0000FF"/>
      <w:u w:val="single"/>
    </w:rPr>
  </w:style>
</w:styles>
</file>

<file path=word/webSettings.xml><?xml version="1.0" encoding="utf-8"?>
<w:webSettings xmlns:r="http://schemas.openxmlformats.org/officeDocument/2006/relationships" xmlns:w="http://schemas.openxmlformats.org/wordprocessingml/2006/main">
  <w:divs>
    <w:div w:id="1541015678">
      <w:bodyDiv w:val="1"/>
      <w:marLeft w:val="0"/>
      <w:marRight w:val="0"/>
      <w:marTop w:val="0"/>
      <w:marBottom w:val="0"/>
      <w:divBdr>
        <w:top w:val="none" w:sz="0" w:space="0" w:color="auto"/>
        <w:left w:val="none" w:sz="0" w:space="0" w:color="auto"/>
        <w:bottom w:val="none" w:sz="0" w:space="0" w:color="auto"/>
        <w:right w:val="none" w:sz="0" w:space="0" w:color="auto"/>
      </w:divBdr>
      <w:divsChild>
        <w:div w:id="2022581797">
          <w:marLeft w:val="0"/>
          <w:marRight w:val="0"/>
          <w:marTop w:val="0"/>
          <w:marBottom w:val="0"/>
          <w:divBdr>
            <w:top w:val="none" w:sz="0" w:space="0" w:color="auto"/>
            <w:left w:val="none" w:sz="0" w:space="0" w:color="auto"/>
            <w:bottom w:val="none" w:sz="0" w:space="0" w:color="auto"/>
            <w:right w:val="none" w:sz="0" w:space="0" w:color="auto"/>
          </w:divBdr>
          <w:divsChild>
            <w:div w:id="994256855">
              <w:marLeft w:val="0"/>
              <w:marRight w:val="0"/>
              <w:marTop w:val="0"/>
              <w:marBottom w:val="0"/>
              <w:divBdr>
                <w:top w:val="none" w:sz="0" w:space="0" w:color="auto"/>
                <w:left w:val="none" w:sz="0" w:space="0" w:color="auto"/>
                <w:bottom w:val="none" w:sz="0" w:space="0" w:color="auto"/>
                <w:right w:val="none" w:sz="0" w:space="0" w:color="auto"/>
              </w:divBdr>
              <w:divsChild>
                <w:div w:id="386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E5%89%8D%E5%BA%AD%E5%99%A8%E5%AE%98&amp;source=images&amp;cd=&amp;cad=rja&amp;docid=bXjIUk5x3rk04M&amp;tbnid=c1bXftsgyOC26M:&amp;ved=0CAUQjRw&amp;url=http%3A%2F%2Fkanri.nkdesk.com%2Fiphone%2Fjibika%2Fmemai.php&amp;ei=Kz7pUdG4MsflkAXNlYGYAQ&amp;bvm=bv.49478099,d.dGI&amp;psig=AFQjCNGYr0gb0ew_A3COc9WFkAHZZOu3_g&amp;ust=1374326694506263"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jp/url?sa=i&amp;rct=j&amp;q=%E7%9C%BC%E7%90%83%E3%81%AE%E6%B0%B4%E5%B9%B3%E6%96%AD%E9%9D%A2%E5%9B%B3&amp;source=images&amp;cd=&amp;cad=rja&amp;docid=J9-HZggOZgjPvM&amp;tbnid=Wi6PhEcpqtU5VM:&amp;ved=0CAUQjRw&amp;url=http%3A%2F%2Fwww.rist.or.jp%2Fatomica%2Fdata%2Ffig_pict.php%3FPict_No%3D09-02-05-04-01&amp;ei=RzrpUZCRDoeilQXz3IAw&amp;bvm=bv.49478099,d.dGI&amp;psig=AFQjCNEhzkWtYDNmJQahOinuYaRsGx0zfw&amp;ust=137432569767221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C5481-8E20-44A7-BEA6-63508FD9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nakamura</cp:lastModifiedBy>
  <cp:revision>2</cp:revision>
  <dcterms:created xsi:type="dcterms:W3CDTF">2013-07-19T13:32:00Z</dcterms:created>
  <dcterms:modified xsi:type="dcterms:W3CDTF">2013-07-19T13:32:00Z</dcterms:modified>
</cp:coreProperties>
</file>