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iragino Kaku Gothic Pro" w:h-ansi="Hiragino Kaku Gothic Pro" w:cs="Hiragino Kaku Gothic Pro"/>
          <w:sz w:val="24"/>
          <w:sz-cs w:val="24"/>
          <w:u w:val="single" w:color="000000"/>
          <w:spacing w:val="0"/>
        </w:rPr>
        <w:t xml:space="preserve">2-1.原子から分子まで</w:t>
      </w:r>
    </w:p>
    <w:p>
      <w:pPr/>
      <w:r>
        <w:rPr>
          <w:rFonts w:ascii="Hiragino Kaku Gothic Pro" w:h-ansi="Hiragino Kaku Gothic Pro" w:cs="Hiragino Kaku Gothic Pro"/>
          <w:sz w:val="24"/>
          <w:sz-cs w:val="24"/>
          <w:spacing w:val="0"/>
        </w:rPr>
        <w:t xml:space="preserve">・物質は元素から構成されている　すべての元素はただ一つの種類の原子から成る</w:t>
      </w:r>
    </w:p>
    <w:p>
      <w:pPr/>
      <w:r>
        <w:rPr>
          <w:rFonts w:ascii="Hiragino Kaku Gothic Pro" w:h-ansi="Hiragino Kaku Gothic Pro" w:cs="Hiragino Kaku Gothic Pro"/>
          <w:sz w:val="24"/>
          <w:sz-cs w:val="24"/>
          <w:spacing w:val="0"/>
        </w:rPr>
        <w:t xml:space="preserve">・原子量は原子核内の陽子と中性子の数によって決まる</w:t>
      </w:r>
    </w:p>
    <w:p>
      <w:pPr/>
      <w:r>
        <w:rPr>
          <w:rFonts w:ascii="Hiragino Kaku Gothic Pro" w:h-ansi="Hiragino Kaku Gothic Pro" w:cs="Hiragino Kaku Gothic Pro"/>
          <w:sz w:val="24"/>
          <w:sz-cs w:val="24"/>
          <w:spacing w:val="0"/>
        </w:rPr>
        <w:t xml:space="preserve">・原子の化学的性質は軌道上と最外殻の電子の数による</w:t>
      </w:r>
    </w:p>
    <w:p>
      <w:pPr/>
      <w:r>
        <w:rPr>
          <w:rFonts w:ascii="Hiragino Kaku Gothic Pro" w:h-ansi="Hiragino Kaku Gothic Pro" w:cs="Hiragino Kaku Gothic Pro"/>
          <w:sz w:val="24"/>
          <w:sz-cs w:val="24"/>
          <w:spacing w:val="0"/>
        </w:rPr>
        <w:t xml:space="preserve">・原子はイオン結合や共有結合を構成することで力を及ぼし合う</w:t>
      </w:r>
    </w:p>
    <w:p>
      <w:pPr/>
      <w:r>
        <w:rPr>
          <w:rFonts w:ascii="Hiragino Kaku Gothic Pro" w:h-ansi="Hiragino Kaku Gothic Pro" w:cs="Hiragino Kaku Gothic Pro"/>
          <w:sz w:val="24"/>
          <w:sz-cs w:val="24"/>
          <w:spacing w:val="0"/>
        </w:rPr>
        <w:t xml:space="preserve"/>
      </w:r>
    </w:p>
    <w:p>
      <w:pPr/>
      <w:r>
        <w:rPr>
          <w:rFonts w:ascii="Hiragino Kaku Gothic Pro" w:h-ansi="Hiragino Kaku Gothic Pro" w:cs="Hiragino Kaku Gothic Pro"/>
          <w:sz w:val="24"/>
          <w:sz-cs w:val="24"/>
          <w:u w:val="single" w:color="000000"/>
          <w:spacing w:val="0"/>
        </w:rPr>
        <w:t xml:space="preserve"/>
      </w:r>
    </w:p>
    <w:p>
      <w:pPr/>
      <w:r>
        <w:rPr>
          <w:rFonts w:ascii="Hiragino Kaku Gothic Pro" w:h-ansi="Hiragino Kaku Gothic Pro" w:cs="Hiragino Kaku Gothic Pro"/>
          <w:sz w:val="24"/>
          <w:sz-cs w:val="24"/>
          <w:u w:val="single" w:color="000000"/>
          <w:spacing w:val="0"/>
        </w:rPr>
        <w:t xml:space="preserve">2-2.水と生物</w:t>
      </w:r>
    </w:p>
    <w:p>
      <w:pPr/>
      <w:r>
        <w:rPr>
          <w:rFonts w:ascii="Hiragino Kaku Gothic Pro" w:h-ansi="Hiragino Kaku Gothic Pro" w:cs="Hiragino Kaku Gothic Pro"/>
          <w:sz w:val="24"/>
          <w:sz-cs w:val="24"/>
          <w:spacing w:val="0"/>
        </w:rPr>
        <w:t xml:space="preserve">・水は室温では気体ではなく液体である</w:t>
      </w:r>
    </w:p>
    <w:p>
      <w:pPr/>
      <w:r>
        <w:rPr>
          <w:rFonts w:ascii="Hiragino Kaku Gothic Pro" w:h-ansi="Hiragino Kaku Gothic Pro" w:cs="Hiragino Kaku Gothic Pro"/>
          <w:sz w:val="24"/>
          <w:sz-cs w:val="24"/>
          <w:spacing w:val="0"/>
        </w:rPr>
        <w:t xml:space="preserve">・水は暖まるのも氷結するのも緩慢であるので、水を蒸発させることで体温を適切に保ち、体を冷ます</w:t>
      </w:r>
    </w:p>
    <w:p>
      <w:pPr/>
      <w:r>
        <w:rPr>
          <w:rFonts w:ascii="Hiragino Kaku Gothic Pro" w:h-ansi="Hiragino Kaku Gothic Pro" w:cs="Hiragino Kaku Gothic Pro"/>
          <w:sz w:val="24"/>
          <w:sz-cs w:val="24"/>
          <w:spacing w:val="0"/>
        </w:rPr>
        <w:t xml:space="preserve">・氷は液体の水よりも密度が低いので、氷は水に浮かぶ</w:t>
      </w:r>
    </w:p>
    <w:p>
      <w:pPr/>
      <w:r>
        <w:rPr>
          <w:rFonts w:ascii="Hiragino Kaku Gothic Pro" w:h-ansi="Hiragino Kaku Gothic Pro" w:cs="Hiragino Kaku Gothic Pro"/>
          <w:sz w:val="24"/>
          <w:sz-cs w:val="24"/>
          <w:spacing w:val="0"/>
        </w:rPr>
        <w:t xml:space="preserve">・水は粘着性があり、血管の様な管状脈を満たす</w:t>
      </w:r>
    </w:p>
    <w:p>
      <w:pPr/>
      <w:r>
        <w:rPr>
          <w:rFonts w:ascii="Hiragino Kaku Gothic Pro" w:h-ansi="Hiragino Kaku Gothic Pro" w:cs="Hiragino Kaku Gothic Pro"/>
          <w:sz w:val="24"/>
          <w:sz-cs w:val="24"/>
          <w:spacing w:val="0"/>
        </w:rPr>
        <w:t xml:space="preserve">・薄い水の膜は肺が胸壁へ接着するようにする</w:t>
      </w:r>
    </w:p>
    <w:p>
      <w:pPr/>
      <w:r>
        <w:rPr>
          <w:rFonts w:ascii="Hiragino Kaku Gothic Pro" w:h-ansi="Hiragino Kaku Gothic Pro" w:cs="Hiragino Kaku Gothic Pro"/>
          <w:sz w:val="24"/>
          <w:sz-cs w:val="24"/>
          <w:spacing w:val="0"/>
        </w:rPr>
        <w:t xml:space="preserve">・水はその極性を有することから一般的な溶媒である</w:t>
      </w:r>
    </w:p>
    <w:p>
      <w:pPr/>
      <w:r>
        <w:rPr>
          <w:rFonts w:ascii="Hiragino Kaku Gothic Pro" w:h-ansi="Hiragino Kaku Gothic Pro" w:cs="Hiragino Kaku Gothic Pro"/>
          <w:sz w:val="24"/>
          <w:sz-cs w:val="24"/>
          <w:spacing w:val="0"/>
        </w:rPr>
        <w:t xml:space="preserve">・水は中性である</w:t>
      </w:r>
    </w:p>
    <w:p>
      <w:pPr/>
      <w:r>
        <w:rPr>
          <w:rFonts w:ascii="Hiragino Kaku Gothic Pro" w:h-ansi="Hiragino Kaku Gothic Pro" w:cs="Hiragino Kaku Gothic Pro"/>
          <w:sz w:val="24"/>
          <w:sz-cs w:val="24"/>
          <w:spacing w:val="0"/>
        </w:rPr>
        <w:t xml:space="preserve">・酸は水素イオン濃度を増加させ、pHを減少させる</w:t>
      </w:r>
    </w:p>
    <w:p>
      <w:pPr/>
      <w:r>
        <w:rPr>
          <w:rFonts w:ascii="Hiragino Kaku Gothic Pro" w:h-ansi="Hiragino Kaku Gothic Pro" w:cs="Hiragino Kaku Gothic Pro"/>
          <w:sz w:val="24"/>
          <w:sz-cs w:val="24"/>
          <w:spacing w:val="0"/>
        </w:rPr>
        <w:t xml:space="preserve">・塩基は水素イオン濃度を減少させ、pHを増加させる</w:t>
      </w:r>
    </w:p>
    <w:p>
      <w:pPr/>
      <w:r>
        <w:rPr>
          <w:rFonts w:ascii="Hiragino Kaku Gothic Pro" w:h-ansi="Hiragino Kaku Gothic Pro" w:cs="Hiragino Kaku Gothic Pro"/>
          <w:sz w:val="24"/>
          <w:sz-cs w:val="24"/>
          <w:spacing w:val="0"/>
        </w:rPr>
        <w:t xml:space="preserve"/>
      </w:r>
    </w:p>
    <w:p>
      <w:pPr/>
      <w:r>
        <w:rPr>
          <w:rFonts w:ascii="Hiragino Kaku Gothic Pro" w:h-ansi="Hiragino Kaku Gothic Pro" w:cs="Hiragino Kaku Gothic Pro"/>
          <w:sz w:val="24"/>
          <w:sz-cs w:val="24"/>
          <w:u w:val="single" w:color="000000"/>
          <w:spacing w:val="0"/>
        </w:rPr>
        <w:t xml:space="preserve"/>
      </w:r>
    </w:p>
    <w:p>
      <w:pPr/>
      <w:r>
        <w:rPr>
          <w:rFonts w:ascii="Hiragino Kaku Gothic Pro" w:h-ansi="Hiragino Kaku Gothic Pro" w:cs="Hiragino Kaku Gothic Pro"/>
          <w:sz w:val="24"/>
          <w:sz-cs w:val="24"/>
          <w:u w:val="single" w:color="000000"/>
          <w:spacing w:val="0"/>
        </w:rPr>
        <w:t xml:space="preserve">2-3.生命に関する分子</w:t>
      </w:r>
    </w:p>
    <w:p>
      <w:pPr/>
      <w:r>
        <w:rPr>
          <w:rFonts w:ascii="Hiragino Kaku Gothic Pro" w:h-ansi="Hiragino Kaku Gothic Pro" w:cs="Hiragino Kaku Gothic Pro"/>
          <w:sz w:val="24"/>
          <w:sz-cs w:val="24"/>
          <w:spacing w:val="0"/>
        </w:rPr>
        <w:t xml:space="preserve">・炭水化物、脂質、タンパク質、核酸は細胞内で特定の機能を備えた巨大分子である</w:t>
      </w:r>
    </w:p>
    <w:p>
      <w:pPr/>
      <w:r>
        <w:rPr>
          <w:rFonts w:ascii="Hiragino Kaku Gothic Pro" w:h-ansi="Hiragino Kaku Gothic Pro" w:cs="Hiragino Kaku Gothic Pro"/>
          <w:sz w:val="24"/>
          <w:sz-cs w:val="24"/>
          <w:spacing w:val="0"/>
        </w:rPr>
        <w:t xml:space="preserve"/>
      </w:r>
    </w:p>
    <w:p>
      <w:pPr/>
      <w:r>
        <w:rPr>
          <w:rFonts w:ascii="Hiragino Kaku Gothic Pro" w:h-ansi="Hiragino Kaku Gothic Pro" w:cs="Hiragino Kaku Gothic Pro"/>
          <w:sz w:val="24"/>
          <w:sz-cs w:val="24"/>
          <w:u w:val="single" w:color="000000"/>
          <w:spacing w:val="0"/>
        </w:rPr>
        <w:t xml:space="preserve"/>
      </w:r>
    </w:p>
    <w:p>
      <w:pPr/>
      <w:r>
        <w:rPr>
          <w:rFonts w:ascii="Hiragino Kaku Gothic Pro" w:h-ansi="Hiragino Kaku Gothic Pro" w:cs="Hiragino Kaku Gothic Pro"/>
          <w:sz w:val="24"/>
          <w:sz-cs w:val="24"/>
          <w:u w:val="single" w:color="000000"/>
          <w:spacing w:val="0"/>
        </w:rPr>
        <w:t xml:space="preserve">2-4.炭水化物</w:t>
      </w:r>
    </w:p>
    <w:p>
      <w:pPr/>
      <w:r>
        <w:rPr>
          <w:rFonts w:ascii="Hiragino Kaku Gothic Pro" w:h-ansi="Hiragino Kaku Gothic Pro" w:cs="Hiragino Kaku Gothic Pro"/>
          <w:sz w:val="24"/>
          <w:sz-cs w:val="24"/>
          <w:spacing w:val="0"/>
        </w:rPr>
        <w:t xml:space="preserve">・単純な炭水化物は単糖類か、二糖類である</w:t>
      </w:r>
    </w:p>
    <w:p>
      <w:pPr/>
      <w:r>
        <w:rPr>
          <w:rFonts w:ascii="Hiragino Kaku Gothic Pro" w:h-ansi="Hiragino Kaku Gothic Pro" w:cs="Hiragino Kaku Gothic Pro"/>
          <w:sz w:val="24"/>
          <w:sz-cs w:val="24"/>
          <w:spacing w:val="0"/>
        </w:rPr>
        <w:t xml:space="preserve">・グルコースは細胞が早くエネルギーを得るために最も良く活用される六単糖である</w:t>
      </w:r>
    </w:p>
    <w:p>
      <w:pPr/>
      <w:r>
        <w:rPr>
          <w:rFonts w:ascii="Hiragino Kaku Gothic Pro" w:h-ansi="Hiragino Kaku Gothic Pro" w:cs="Hiragino Kaku Gothic Pro"/>
          <w:sz w:val="24"/>
          <w:sz-cs w:val="24"/>
          <w:spacing w:val="0"/>
        </w:rPr>
        <w:t xml:space="preserve">・複雑な炭水化物は多糖類である　デンプン、グリコーゲン、セルロースは多くのグルコース基を含む多糖類である</w:t>
      </w:r>
    </w:p>
    <w:p>
      <w:pPr/>
      <w:r>
        <w:rPr>
          <w:rFonts w:ascii="Hiragino Kaku Gothic Pro" w:h-ansi="Hiragino Kaku Gothic Pro" w:cs="Hiragino Kaku Gothic Pro"/>
          <w:sz w:val="24"/>
          <w:sz-cs w:val="24"/>
          <w:spacing w:val="0"/>
        </w:rPr>
        <w:t xml:space="preserve">・植物はデンプンとしてグルコースを蓄える</w:t>
      </w:r>
    </w:p>
    <w:p>
      <w:pPr/>
      <w:r>
        <w:rPr>
          <w:rFonts w:ascii="Hiragino Kaku Gothic Pro" w:h-ansi="Hiragino Kaku Gothic Pro" w:cs="Hiragino Kaku Gothic Pro"/>
          <w:sz w:val="24"/>
          <w:sz-cs w:val="24"/>
          <w:spacing w:val="0"/>
        </w:rPr>
        <w:t xml:space="preserve">・動物はグリコーゲンとしてグルコースを蓄える</w:t>
      </w:r>
    </w:p>
    <w:p>
      <w:pPr/>
      <w:r>
        <w:rPr>
          <w:rFonts w:ascii="Hiragino Kaku Gothic Pro" w:h-ansi="Hiragino Kaku Gothic Pro" w:cs="Hiragino Kaku Gothic Pro"/>
          <w:sz w:val="24"/>
          <w:sz-cs w:val="24"/>
          <w:spacing w:val="0"/>
        </w:rPr>
        <w:t xml:space="preserve">・セルロースは植物の細胞壁を構成する　セルロースは食物性繊維である</w:t>
      </w:r>
    </w:p>
    <w:p>
      <w:pPr/>
      <w:r>
        <w:rPr>
          <w:rFonts w:ascii="Hiragino Kaku Gothic Pro" w:h-ansi="Hiragino Kaku Gothic Pro" w:cs="Hiragino Kaku Gothic Pro"/>
          <w:sz w:val="24"/>
          <w:sz-cs w:val="24"/>
          <w:spacing w:val="0"/>
        </w:rPr>
        <w:t xml:space="preserve"/>
      </w:r>
    </w:p>
    <w:p>
      <w:pPr/>
      <w:r>
        <w:rPr>
          <w:rFonts w:ascii="Hiragino Kaku Gothic Pro" w:h-ansi="Hiragino Kaku Gothic Pro" w:cs="Hiragino Kaku Gothic Pro"/>
          <w:sz w:val="24"/>
          <w:sz-cs w:val="24"/>
          <w:u w:val="single" w:color="000000"/>
          <w:spacing w:val="0"/>
        </w:rPr>
        <w:t xml:space="preserve"/>
      </w:r>
    </w:p>
    <w:p>
      <w:pPr/>
      <w:r>
        <w:rPr>
          <w:rFonts w:ascii="Hiragino Kaku Gothic Pro" w:h-ansi="Hiragino Kaku Gothic Pro" w:cs="Hiragino Kaku Gothic Pro"/>
          <w:sz w:val="24"/>
          <w:sz-cs w:val="24"/>
          <w:u w:val="single" w:color="000000"/>
          <w:spacing w:val="0"/>
        </w:rPr>
        <w:t xml:space="preserve">2-5.脂質</w:t>
      </w:r>
    </w:p>
    <w:p>
      <w:pPr/>
      <w:r>
        <w:rPr>
          <w:rFonts w:ascii="Hiragino Kaku Gothic Pro" w:h-ansi="Hiragino Kaku Gothic Pro" w:cs="Hiragino Kaku Gothic Pro"/>
          <w:sz w:val="24"/>
          <w:sz-cs w:val="24"/>
          <w:spacing w:val="0"/>
        </w:rPr>
        <w:t xml:space="preserve">・脂肪と油は、グリセロールと三つの脂肪酸を含み、長期エネルギー貯蔵機能を果たす</w:t>
      </w:r>
    </w:p>
    <w:p>
      <w:pPr/>
      <w:r>
        <w:rPr>
          <w:rFonts w:ascii="Hiragino Kaku Gothic Pro" w:h-ansi="Hiragino Kaku Gothic Pro" w:cs="Hiragino Kaku Gothic Pro"/>
          <w:sz w:val="24"/>
          <w:sz-cs w:val="24"/>
          <w:spacing w:val="0"/>
        </w:rPr>
        <w:t xml:space="preserve">・脂肪酸は飽和にも不飽和にも成りうる</w:t>
      </w:r>
    </w:p>
    <w:p>
      <w:pPr/>
      <w:r>
        <w:rPr>
          <w:rFonts w:ascii="Hiragino Kaku Gothic Pro" w:h-ansi="Hiragino Kaku Gothic Pro" w:cs="Hiragino Kaku Gothic Pro"/>
          <w:sz w:val="24"/>
          <w:sz-cs w:val="24"/>
          <w:spacing w:val="0"/>
        </w:rPr>
        <w:t xml:space="preserve">・原形皮質はリン脂質を含む</w:t>
      </w:r>
    </w:p>
    <w:p>
      <w:pPr/>
      <w:r>
        <w:rPr>
          <w:rFonts w:ascii="Hiragino Kaku Gothic Pro" w:h-ansi="Hiragino Kaku Gothic Pro" w:cs="Hiragino Kaku Gothic Pro"/>
          <w:sz w:val="24"/>
          <w:sz-cs w:val="24"/>
          <w:spacing w:val="0"/>
        </w:rPr>
        <w:t xml:space="preserve">・ステロイドは複雑な脂質で、三つの連結した輪で出来ている</w:t>
      </w:r>
    </w:p>
    <w:p>
      <w:pPr/>
      <w:r>
        <w:rPr>
          <w:rFonts w:ascii="Hiragino Kaku Gothic Pro" w:h-ansi="Hiragino Kaku Gothic Pro" w:cs="Hiragino Kaku Gothic Pro"/>
          <w:sz w:val="24"/>
          <w:sz-cs w:val="24"/>
          <w:spacing w:val="0"/>
        </w:rPr>
        <w:t xml:space="preserve">　テストステロンとエストロゲンはステロイドである</w:t>
      </w:r>
    </w:p>
    <w:p>
      <w:pPr/>
      <w:r>
        <w:rPr>
          <w:rFonts w:ascii="Hiragino Kaku Gothic Pro" w:h-ansi="Hiragino Kaku Gothic Pro" w:cs="Hiragino Kaku Gothic Pro"/>
          <w:sz w:val="24"/>
          <w:sz-cs w:val="24"/>
          <w:spacing w:val="0"/>
        </w:rPr>
        <w:t xml:space="preserve"/>
      </w:r>
    </w:p>
    <w:p>
      <w:pPr/>
      <w:r>
        <w:rPr>
          <w:rFonts w:ascii="Hiragino Kaku Gothic Pro" w:h-ansi="Hiragino Kaku Gothic Pro" w:cs="Hiragino Kaku Gothic Pro"/>
          <w:sz w:val="24"/>
          <w:sz-cs w:val="24"/>
          <w:u w:val="single" w:color="000000"/>
          <w:spacing w:val="0"/>
        </w:rPr>
        <w:t xml:space="preserve">2-6.タンパク質</w:t>
      </w:r>
    </w:p>
    <w:p>
      <w:pPr/>
      <w:r>
        <w:rPr>
          <w:rFonts w:ascii="Hiragino Kaku Gothic Pro" w:h-ansi="Hiragino Kaku Gothic Pro" w:cs="Hiragino Kaku Gothic Pro"/>
          <w:sz w:val="24"/>
          <w:sz-cs w:val="24"/>
          <w:spacing w:val="0"/>
        </w:rPr>
        <w:t xml:space="preserve">・タンパク質の中には構造的にホルモンであったり、化学反応を促す酵素であるものもある</w:t>
      </w:r>
    </w:p>
    <w:p>
      <w:pPr/>
      <w:r>
        <w:rPr>
          <w:rFonts w:ascii="Hiragino Kaku Gothic Pro" w:h-ansi="Hiragino Kaku Gothic Pro" w:cs="Hiragino Kaku Gothic Pro"/>
          <w:sz w:val="24"/>
          <w:sz-cs w:val="24"/>
          <w:spacing w:val="0"/>
        </w:rPr>
        <w:t xml:space="preserve">・タンパク質の中には細胞運動を司り、筋肉収縮を可能にしたり、血液中で分子を運搬できるものもある</w:t>
      </w:r>
    </w:p>
    <w:p>
      <w:pPr/>
      <w:r>
        <w:rPr>
          <w:rFonts w:ascii="Hiragino Kaku Gothic Pro" w:h-ansi="Hiragino Kaku Gothic Pro" w:cs="Hiragino Kaku Gothic Pro"/>
          <w:sz w:val="24"/>
          <w:sz-cs w:val="24"/>
          <w:spacing w:val="0"/>
        </w:rPr>
        <w:t xml:space="preserve">・プロテインはアミノ酸が配列してできる分子である</w:t>
      </w:r>
    </w:p>
    <w:p>
      <w:pPr/>
      <w:r>
        <w:rPr>
          <w:rFonts w:ascii="Hiragino Kaku Gothic Pro" w:h-ansi="Hiragino Kaku Gothic Pro" w:cs="Hiragino Kaku Gothic Pro"/>
          <w:sz w:val="24"/>
          <w:sz-cs w:val="24"/>
          <w:spacing w:val="0"/>
        </w:rPr>
        <w:t xml:space="preserve">・ペプチドは２つのアミノ酸で構成される</w:t>
      </w:r>
    </w:p>
    <w:p>
      <w:pPr/>
      <w:r>
        <w:rPr>
          <w:rFonts w:ascii="Hiragino Kaku Gothic Pro" w:h-ansi="Hiragino Kaku Gothic Pro" w:cs="Hiragino Kaku Gothic Pro"/>
          <w:sz w:val="24"/>
          <w:sz-cs w:val="24"/>
          <w:spacing w:val="0"/>
        </w:rPr>
        <w:t xml:space="preserve">・ポリペプチドは多くのアミノ酸を含んでいる</w:t>
      </w:r>
    </w:p>
    <w:p>
      <w:pPr/>
      <w:r>
        <w:rPr>
          <w:rFonts w:ascii="Hiragino Kaku Gothic Pro" w:h-ansi="Hiragino Kaku Gothic Pro" w:cs="Hiragino Kaku Gothic Pro"/>
          <w:sz w:val="24"/>
          <w:sz-cs w:val="24"/>
          <w:spacing w:val="0"/>
        </w:rPr>
        <w:t xml:space="preserve">　タンパク質は構造段階がある</w:t>
      </w:r>
    </w:p>
    <w:p>
      <w:pPr/>
      <w:r>
        <w:rPr>
          <w:rFonts w:ascii="Hiragino Kaku Gothic Pro" w:h-ansi="Hiragino Kaku Gothic Pro" w:cs="Hiragino Kaku Gothic Pro"/>
          <w:sz w:val="24"/>
          <w:sz-cs w:val="24"/>
          <w:spacing w:val="0"/>
        </w:rPr>
        <w:t xml:space="preserve">・一次構造はポリペプチドを形成するアミノ酸の配列により決定される</w:t>
      </w:r>
    </w:p>
    <w:p>
      <w:pPr/>
      <w:r>
        <w:rPr>
          <w:rFonts w:ascii="Hiragino Kaku Gothic Pro" w:h-ansi="Hiragino Kaku Gothic Pro" w:cs="Hiragino Kaku Gothic Pro"/>
          <w:sz w:val="24"/>
          <w:sz-cs w:val="24"/>
          <w:spacing w:val="0"/>
        </w:rPr>
        <w:t xml:space="preserve">・二次構造はα-へリックス構造とβシート構造である</w:t>
      </w:r>
    </w:p>
    <w:p>
      <w:pPr/>
      <w:r>
        <w:rPr>
          <w:rFonts w:ascii="Hiragino Kaku Gothic Pro" w:h-ansi="Hiragino Kaku Gothic Pro" w:cs="Hiragino Kaku Gothic Pro"/>
          <w:sz w:val="24"/>
          <w:sz-cs w:val="24"/>
          <w:spacing w:val="0"/>
        </w:rPr>
        <w:t xml:space="preserve">・三次構造は二次構造が三次元的に、又は球状に形成されたときに生じる</w:t>
      </w:r>
    </w:p>
    <w:p>
      <w:pPr/>
      <w:r>
        <w:rPr>
          <w:rFonts w:ascii="Hiragino Kaku Gothic Pro" w:h-ansi="Hiragino Kaku Gothic Pro" w:cs="Hiragino Kaku Gothic Pro"/>
          <w:sz w:val="24"/>
          <w:sz-cs w:val="24"/>
          <w:spacing w:val="0"/>
        </w:rPr>
        <w:t xml:space="preserve">・四次構造は二つ以上のポリペプチドが一つのタンパク質を形成するために繋がる時に生じる</w:t>
      </w:r>
    </w:p>
    <w:p>
      <w:pPr/>
      <w:r>
        <w:rPr>
          <w:rFonts w:ascii="Hiragino Kaku Gothic Pro" w:h-ansi="Hiragino Kaku Gothic Pro" w:cs="Hiragino Kaku Gothic Pro"/>
          <w:sz w:val="24"/>
          <w:sz-cs w:val="24"/>
          <w:u w:val="single" w:color="000000"/>
          <w:spacing w:val="0"/>
        </w:rPr>
        <w:t xml:space="preserve"/>
      </w:r>
    </w:p>
    <w:p>
      <w:pPr/>
      <w:r>
        <w:rPr>
          <w:rFonts w:ascii="Hiragino Kaku Gothic Pro" w:h-ansi="Hiragino Kaku Gothic Pro" w:cs="Hiragino Kaku Gothic Pro"/>
          <w:sz w:val="24"/>
          <w:sz-cs w:val="24"/>
          <w:u w:val="single" w:color="000000"/>
          <w:spacing w:val="0"/>
        </w:rPr>
        <w:t xml:space="preserve">2-7.核酸</w:t>
      </w:r>
    </w:p>
    <w:p>
      <w:pPr/>
      <w:r>
        <w:rPr>
          <w:rFonts w:ascii="Hiragino Kaku Gothic Pro" w:h-ansi="Hiragino Kaku Gothic Pro" w:cs="Hiragino Kaku Gothic Pro"/>
          <w:sz w:val="24"/>
          <w:sz-cs w:val="24"/>
          <w:spacing w:val="0"/>
        </w:rPr>
        <w:t xml:space="preserve">・核酸はヌクレオチドで構成される分子である</w:t>
      </w:r>
    </w:p>
    <w:p>
      <w:pPr/>
      <w:r>
        <w:rPr>
          <w:rFonts w:ascii="Hiragino Kaku Gothic Pro" w:h-ansi="Hiragino Kaku Gothic Pro" w:cs="Hiragino Kaku Gothic Pro"/>
          <w:sz w:val="24"/>
          <w:sz-cs w:val="24"/>
          <w:spacing w:val="0"/>
        </w:rPr>
        <w:t xml:space="preserve">　ヌクレオチドは糖、塩基、リン酸によって構成される</w:t>
      </w:r>
    </w:p>
    <w:p>
      <w:pPr/>
      <w:r>
        <w:rPr>
          <w:rFonts w:ascii="Hiragino Kaku Gothic Pro" w:h-ansi="Hiragino Kaku Gothic Pro" w:cs="Hiragino Kaku Gothic Pro"/>
          <w:sz w:val="24"/>
          <w:sz-cs w:val="24"/>
          <w:spacing w:val="0"/>
        </w:rPr>
        <w:t xml:space="preserve">　DNAとRNAはヌクレオチドの重合体である</w:t>
      </w:r>
    </w:p>
    <w:p>
      <w:pPr/>
      <w:r>
        <w:rPr>
          <w:rFonts w:ascii="Hiragino Kaku Gothic Pro" w:h-ansi="Hiragino Kaku Gothic Pro" w:cs="Hiragino Kaku Gothic Pro"/>
          <w:sz w:val="24"/>
          <w:sz-cs w:val="24"/>
          <w:spacing w:val="0"/>
        </w:rPr>
        <w:t xml:space="preserve">・DNAは塩基のアデニン、グアニン、チミン、シトシンを含む糖デオキシリボースの二本鎖を含み、螺旋構造を形成する</w:t>
      </w:r>
    </w:p>
    <w:p>
      <w:pPr/>
      <w:r>
        <w:rPr>
          <w:rFonts w:ascii="Hiragino Kaku Gothic Pro" w:h-ansi="Hiragino Kaku Gothic Pro" w:cs="Hiragino Kaku Gothic Pro"/>
          <w:sz w:val="24"/>
          <w:sz-cs w:val="24"/>
          <w:spacing w:val="0"/>
        </w:rPr>
        <w:t xml:space="preserve">・RNAは塩基のアデニン、グアニン、ウラシル、シトシンを含む糖リボースを含み、螺旋構造は形成しない</w:t>
      </w:r>
    </w:p>
    <w:p>
      <w:pPr/>
      <w:r>
        <w:rPr>
          <w:rFonts w:ascii="Hiragino Kaku Gothic Pro" w:h-ansi="Hiragino Kaku Gothic Pro" w:cs="Hiragino Kaku Gothic Pro"/>
          <w:sz w:val="24"/>
          <w:sz-cs w:val="24"/>
          <w:spacing w:val="0"/>
        </w:rPr>
        <w:t xml:space="preserve">・ATPは結合が不安定なので、高エネルギー分子である</w:t>
      </w:r>
    </w:p>
    <w:p>
      <w:pPr/>
      <w:r>
        <w:rPr>
          <w:rFonts w:ascii="Hiragino Kaku Gothic Pro" w:h-ansi="Hiragino Kaku Gothic Pro" w:cs="Hiragino Kaku Gothic Pro"/>
          <w:sz w:val="24"/>
          <w:sz-cs w:val="24"/>
          <w:spacing w:val="0"/>
        </w:rPr>
        <w:t xml:space="preserve">・ATPはADPとリン酸への加水分解を経て、代謝活動を行うために細胞が使用するエネルギーを放出している</w:t>
      </w:r>
    </w:p>
    <w:sectPr>
      <w:pgSz w:w="11904" w:h="16836"/>
      <w:pgMar w:top="1985" w:right="1701" w:bottom="1701" w:left="1701"/>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coreProperties>
</file>

<file path=docProps/meta.xml><?xml version="1.0" encoding="utf-8"?>
<meta xmlns="http://schemas.apple.com/cocoa/2006/metadata">
  <generator>CocoaOOXMLWriter/949.46</generator>
</meta>
</file>