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077" w:rsidRPr="00586077" w:rsidRDefault="00586077" w:rsidP="00586077">
      <w:pPr>
        <w:pStyle w:val="1"/>
      </w:pPr>
      <w:bookmarkStart w:id="0" w:name="_GoBack"/>
      <w:bookmarkEnd w:id="0"/>
      <w:r>
        <w:t>人体の構造</w:t>
      </w:r>
      <w:r w:rsidR="00BF3C14">
        <w:rPr>
          <w:rFonts w:hint="eastAsia"/>
        </w:rPr>
        <w:t xml:space="preserve">　特別講義</w:t>
      </w:r>
    </w:p>
    <w:p w:rsidR="00586077" w:rsidRDefault="00586077">
      <w:r>
        <w:t>第</w:t>
      </w:r>
      <w:r w:rsidR="00E2656A">
        <w:rPr>
          <w:rFonts w:hint="eastAsia"/>
        </w:rPr>
        <w:t>3</w:t>
      </w:r>
      <w:r>
        <w:t>週</w:t>
      </w:r>
      <w:r w:rsidR="003B7ED2">
        <w:t xml:space="preserve"> 2011.10.14</w:t>
      </w:r>
      <w:r>
        <w:t xml:space="preserve"> </w:t>
      </w:r>
      <w:r>
        <w:t>頚部講義</w:t>
      </w:r>
      <w:r>
        <w:t xml:space="preserve"> </w:t>
      </w:r>
      <w:r>
        <w:t>組織発生学</w:t>
      </w:r>
      <w:r w:rsidR="008F0822">
        <w:t xml:space="preserve"> </w:t>
      </w:r>
    </w:p>
    <w:p w:rsidR="003B7ED2" w:rsidRPr="00302648" w:rsidRDefault="003B7ED2"/>
    <w:p w:rsidR="003B7ED2" w:rsidRDefault="003B7ED2" w:rsidP="006D78F6">
      <w:pPr>
        <w:ind w:firstLineChars="100" w:firstLine="210"/>
      </w:pPr>
      <w:r>
        <w:rPr>
          <w:rFonts w:hint="eastAsia"/>
        </w:rPr>
        <w:t>15M</w:t>
      </w:r>
      <w:r>
        <w:rPr>
          <w:rFonts w:hint="eastAsia"/>
        </w:rPr>
        <w:t>の試験対策プリントを参考にさせていただきました。講義内容はほぼ同じだったようです。</w:t>
      </w:r>
    </w:p>
    <w:p w:rsidR="00586077" w:rsidRDefault="00E03734" w:rsidP="006D78F6">
      <w:pPr>
        <w:ind w:firstLineChars="100" w:firstLine="210"/>
      </w:pPr>
      <w:r>
        <w:t>テストに出る箇所を先生が仰っていたので</w:t>
      </w:r>
      <w:r w:rsidR="006D78F6">
        <w:rPr>
          <w:rFonts w:hint="eastAsia"/>
        </w:rPr>
        <w:t>まずは</w:t>
      </w:r>
      <w:r>
        <w:t>赤字</w:t>
      </w:r>
      <w:r w:rsidR="00586077">
        <w:t>部分だけ覚えればいいと思います。</w:t>
      </w:r>
      <w:r w:rsidR="006D78F6">
        <w:rPr>
          <w:rFonts w:hint="eastAsia"/>
        </w:rPr>
        <w:t>特に出すと仰っていなかったところは「プリント参照」として省略してあります。</w:t>
      </w:r>
    </w:p>
    <w:p w:rsidR="00586077" w:rsidRPr="003B7ED2" w:rsidRDefault="003B7ED2" w:rsidP="00586077">
      <w:r>
        <w:rPr>
          <w:rFonts w:ascii="ＭＳ 明朝" w:eastAsia="ＭＳ 明朝" w:hAnsi="ＭＳ 明朝" w:cs="ＭＳ 明朝" w:hint="eastAsia"/>
        </w:rPr>
        <w:t>Ⅰ　総論</w:t>
      </w:r>
    </w:p>
    <w:p w:rsidR="00586077" w:rsidRDefault="00586077" w:rsidP="00586077">
      <w:r>
        <w:t>１</w:t>
      </w:r>
      <w:r w:rsidR="003B7ED2">
        <w:rPr>
          <w:rFonts w:hint="eastAsia"/>
        </w:rPr>
        <w:t>－１</w:t>
      </w:r>
      <w:r>
        <w:t>．頚部の発生</w:t>
      </w:r>
    </w:p>
    <w:p w:rsidR="00586077" w:rsidRDefault="00586077" w:rsidP="00586077">
      <w:r>
        <w:t xml:space="preserve">　頚部の発生は鰓弓、鰓孔、咽頭嚢の３つで特徴づけられる</w:t>
      </w:r>
    </w:p>
    <w:p w:rsidR="00586077" w:rsidRDefault="003B7ED2" w:rsidP="00586077">
      <w:r>
        <w:t>１－</w:t>
      </w:r>
      <w:r>
        <w:rPr>
          <w:rFonts w:hint="eastAsia"/>
        </w:rPr>
        <w:t>２</w:t>
      </w:r>
      <w:r w:rsidR="00586077">
        <w:t>．鰓弓</w:t>
      </w:r>
      <w:r w:rsidR="00D81867">
        <w:t>より形成される構造</w:t>
      </w:r>
    </w:p>
    <w:tbl>
      <w:tblPr>
        <w:tblW w:w="6892" w:type="dxa"/>
        <w:tblCellMar>
          <w:left w:w="99" w:type="dxa"/>
          <w:right w:w="99" w:type="dxa"/>
        </w:tblCellMar>
        <w:tblLook w:val="04A0" w:firstRow="1" w:lastRow="0" w:firstColumn="1" w:lastColumn="0" w:noHBand="0" w:noVBand="1"/>
      </w:tblPr>
      <w:tblGrid>
        <w:gridCol w:w="846"/>
        <w:gridCol w:w="1559"/>
        <w:gridCol w:w="472"/>
        <w:gridCol w:w="4157"/>
      </w:tblGrid>
      <w:tr w:rsidR="00D81867" w:rsidRPr="00D81867" w:rsidTr="00E2656A">
        <w:trPr>
          <w:trHeight w:val="2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鰓弓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神経</w:t>
            </w:r>
          </w:p>
        </w:tc>
        <w:tc>
          <w:tcPr>
            <w:tcW w:w="330" w:type="dxa"/>
            <w:tcBorders>
              <w:top w:val="single" w:sz="4" w:space="0" w:color="auto"/>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動脈</w:t>
            </w:r>
          </w:p>
        </w:tc>
        <w:tc>
          <w:tcPr>
            <w:tcW w:w="4157" w:type="dxa"/>
            <w:tcBorders>
              <w:top w:val="single" w:sz="4" w:space="0" w:color="auto"/>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骨</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三叉</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I</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メッケル、ツチ、キヌタ骨</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2</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顔面</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II</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アブミ、茎状突起、舌骨靭帯</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3</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舌咽</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III</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舌骨体、舌骨大角、舌骨小角</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4</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迷走</w:t>
            </w:r>
            <w:r w:rsidR="00E2656A">
              <w:rPr>
                <w:rFonts w:ascii="ＭＳ Ｐゴシック" w:eastAsia="ＭＳ Ｐゴシック" w:hAnsi="ＭＳ Ｐゴシック" w:cs="ＭＳ Ｐゴシック" w:hint="eastAsia"/>
                <w:color w:val="FF0000"/>
                <w:kern w:val="0"/>
                <w:sz w:val="22"/>
              </w:rPr>
              <w:t>(上喉頭)</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IV</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甲状軟骨</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5</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迷走</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(V)</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 xml:space="preserve">　</w:t>
            </w:r>
          </w:p>
        </w:tc>
      </w:tr>
      <w:tr w:rsidR="00D81867" w:rsidRPr="00D81867" w:rsidTr="00E2656A">
        <w:trPr>
          <w:trHeight w:val="2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6</w:t>
            </w:r>
          </w:p>
        </w:tc>
        <w:tc>
          <w:tcPr>
            <w:tcW w:w="1559"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迷走</w:t>
            </w:r>
            <w:r w:rsidR="00E2656A">
              <w:rPr>
                <w:rFonts w:ascii="ＭＳ Ｐゴシック" w:eastAsia="ＭＳ Ｐゴシック" w:hAnsi="ＭＳ Ｐゴシック" w:cs="ＭＳ Ｐゴシック" w:hint="eastAsia"/>
                <w:color w:val="FF0000"/>
                <w:kern w:val="0"/>
                <w:sz w:val="22"/>
              </w:rPr>
              <w:t>（反回）</w:t>
            </w:r>
          </w:p>
        </w:tc>
        <w:tc>
          <w:tcPr>
            <w:tcW w:w="33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VI</w:t>
            </w:r>
          </w:p>
        </w:tc>
        <w:tc>
          <w:tcPr>
            <w:tcW w:w="4157"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kern w:val="0"/>
                <w:sz w:val="22"/>
              </w:rPr>
            </w:pPr>
            <w:r w:rsidRPr="00302648">
              <w:rPr>
                <w:rFonts w:ascii="ＭＳ Ｐゴシック" w:eastAsia="ＭＳ Ｐゴシック" w:hAnsi="ＭＳ Ｐゴシック" w:cs="ＭＳ Ｐゴシック" w:hint="eastAsia"/>
                <w:kern w:val="0"/>
                <w:sz w:val="22"/>
              </w:rPr>
              <w:t>輪状軟骨</w:t>
            </w:r>
          </w:p>
        </w:tc>
      </w:tr>
    </w:tbl>
    <w:p w:rsidR="00D81867" w:rsidRDefault="00D81867"/>
    <w:p w:rsidR="00586077" w:rsidRDefault="003B7ED2">
      <w:r>
        <w:rPr>
          <w:rFonts w:hint="eastAsia"/>
        </w:rPr>
        <w:t>１－３</w:t>
      </w:r>
      <w:r w:rsidR="00D81867">
        <w:rPr>
          <w:rFonts w:hint="eastAsia"/>
        </w:rPr>
        <w:t>．咽頭嚢より形成される構造</w:t>
      </w:r>
    </w:p>
    <w:tbl>
      <w:tblPr>
        <w:tblW w:w="3320" w:type="dxa"/>
        <w:tblCellMar>
          <w:left w:w="99" w:type="dxa"/>
          <w:right w:w="99" w:type="dxa"/>
        </w:tblCellMar>
        <w:tblLook w:val="04A0" w:firstRow="1" w:lastRow="0" w:firstColumn="1" w:lastColumn="0" w:noHBand="0" w:noVBand="1"/>
      </w:tblPr>
      <w:tblGrid>
        <w:gridCol w:w="960"/>
        <w:gridCol w:w="2360"/>
      </w:tblGrid>
      <w:tr w:rsidR="00D81867" w:rsidRPr="00D81867" w:rsidTr="00D81867">
        <w:trPr>
          <w:trHeight w:val="2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咽頭嚢</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構造物</w:t>
            </w:r>
          </w:p>
        </w:tc>
      </w:tr>
      <w:tr w:rsidR="00D81867" w:rsidRPr="00D81867" w:rsidTr="00D81867">
        <w:trPr>
          <w:trHeight w:val="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I</w:t>
            </w:r>
          </w:p>
        </w:tc>
        <w:tc>
          <w:tcPr>
            <w:tcW w:w="236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耳管</w:t>
            </w:r>
          </w:p>
        </w:tc>
      </w:tr>
      <w:tr w:rsidR="00D81867" w:rsidRPr="00D81867" w:rsidTr="00D81867">
        <w:trPr>
          <w:trHeight w:val="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II</w:t>
            </w:r>
          </w:p>
        </w:tc>
        <w:tc>
          <w:tcPr>
            <w:tcW w:w="236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000000"/>
                <w:kern w:val="0"/>
                <w:sz w:val="22"/>
              </w:rPr>
            </w:pPr>
            <w:r w:rsidRPr="00302648">
              <w:rPr>
                <w:rFonts w:ascii="ＭＳ Ｐゴシック" w:eastAsia="ＭＳ Ｐゴシック" w:hAnsi="ＭＳ Ｐゴシック" w:cs="ＭＳ Ｐゴシック" w:hint="eastAsia"/>
                <w:color w:val="000000"/>
                <w:kern w:val="0"/>
                <w:sz w:val="22"/>
              </w:rPr>
              <w:t>口蓋扁桃</w:t>
            </w:r>
          </w:p>
        </w:tc>
      </w:tr>
      <w:tr w:rsidR="00D81867" w:rsidRPr="00D81867" w:rsidTr="00D81867">
        <w:trPr>
          <w:trHeight w:val="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III</w:t>
            </w:r>
          </w:p>
        </w:tc>
        <w:tc>
          <w:tcPr>
            <w:tcW w:w="236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上皮小体（下）、胸腺</w:t>
            </w:r>
          </w:p>
        </w:tc>
      </w:tr>
      <w:tr w:rsidR="00D81867" w:rsidRPr="00D81867" w:rsidTr="00D81867">
        <w:trPr>
          <w:trHeight w:val="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81867" w:rsidRPr="00302648" w:rsidRDefault="00D81867" w:rsidP="00D81867">
            <w:pPr>
              <w:widowControl/>
              <w:jc w:val="center"/>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IV</w:t>
            </w:r>
          </w:p>
        </w:tc>
        <w:tc>
          <w:tcPr>
            <w:tcW w:w="2360" w:type="dxa"/>
            <w:tcBorders>
              <w:top w:val="nil"/>
              <w:left w:val="nil"/>
              <w:bottom w:val="single" w:sz="4" w:space="0" w:color="auto"/>
              <w:right w:val="single" w:sz="4" w:space="0" w:color="auto"/>
            </w:tcBorders>
            <w:shd w:val="clear" w:color="auto" w:fill="auto"/>
            <w:noWrap/>
            <w:vAlign w:val="center"/>
            <w:hideMark/>
          </w:tcPr>
          <w:p w:rsidR="00D81867" w:rsidRPr="00302648" w:rsidRDefault="00D81867" w:rsidP="00D81867">
            <w:pPr>
              <w:widowControl/>
              <w:jc w:val="left"/>
              <w:rPr>
                <w:rFonts w:ascii="ＭＳ Ｐゴシック" w:eastAsia="ＭＳ Ｐゴシック" w:hAnsi="ＭＳ Ｐゴシック" w:cs="ＭＳ Ｐゴシック"/>
                <w:color w:val="FF0000"/>
                <w:kern w:val="0"/>
                <w:sz w:val="22"/>
              </w:rPr>
            </w:pPr>
            <w:r w:rsidRPr="00302648">
              <w:rPr>
                <w:rFonts w:ascii="ＭＳ Ｐゴシック" w:eastAsia="ＭＳ Ｐゴシック" w:hAnsi="ＭＳ Ｐゴシック" w:cs="ＭＳ Ｐゴシック" w:hint="eastAsia"/>
                <w:color w:val="FF0000"/>
                <w:kern w:val="0"/>
                <w:sz w:val="22"/>
              </w:rPr>
              <w:t>上皮小体（上）、鰓後体</w:t>
            </w:r>
          </w:p>
        </w:tc>
      </w:tr>
    </w:tbl>
    <w:p w:rsidR="00D81867" w:rsidRDefault="00D81867"/>
    <w:p w:rsidR="00D81867" w:rsidRDefault="003B7ED2">
      <w:r>
        <w:t>１－</w:t>
      </w:r>
      <w:r>
        <w:rPr>
          <w:rFonts w:hint="eastAsia"/>
        </w:rPr>
        <w:t>４</w:t>
      </w:r>
      <w:r w:rsidR="00503D2B">
        <w:t>．筋</w:t>
      </w:r>
    </w:p>
    <w:p w:rsidR="00503D2B" w:rsidRDefault="00503D2B">
      <w:r>
        <w:t>遠軸中胚葉、側板中胚葉、神経堤由来。体節分節とか</w:t>
      </w:r>
      <w:r w:rsidR="005F7B3D">
        <w:t>、</w:t>
      </w:r>
      <w:r w:rsidR="00AB0CE5">
        <w:t>どの鰓弓由来の筋</w:t>
      </w:r>
      <w:r w:rsidR="00AB0CE5">
        <w:rPr>
          <w:rFonts w:hint="eastAsia"/>
        </w:rPr>
        <w:t>など</w:t>
      </w:r>
      <w:r>
        <w:t>プリント参照。</w:t>
      </w:r>
    </w:p>
    <w:p w:rsidR="00503D2B" w:rsidRDefault="00503D2B"/>
    <w:p w:rsidR="00503D2B" w:rsidRDefault="00EA5E21">
      <w:r>
        <w:rPr>
          <w:rFonts w:hint="eastAsia"/>
        </w:rPr>
        <w:t>Ⅱ</w:t>
      </w:r>
      <w:r w:rsidR="00503D2B">
        <w:t>．血管</w:t>
      </w:r>
    </w:p>
    <w:p w:rsidR="00503D2B" w:rsidRDefault="00503D2B">
      <w:r>
        <w:t>２－１．大動脈弓と背側大動脈</w:t>
      </w:r>
      <w:r w:rsidR="00EA5E21">
        <w:rPr>
          <w:rFonts w:hint="eastAsia"/>
        </w:rPr>
        <w:t>（第</w:t>
      </w:r>
      <w:r w:rsidR="00EA5E21">
        <w:rPr>
          <w:rFonts w:hint="eastAsia"/>
        </w:rPr>
        <w:t>7</w:t>
      </w:r>
      <w:r w:rsidR="00EA5E21">
        <w:rPr>
          <w:rFonts w:hint="eastAsia"/>
        </w:rPr>
        <w:t>回講義</w:t>
      </w:r>
      <w:r w:rsidR="00AB0CE5">
        <w:rPr>
          <w:rFonts w:hint="eastAsia"/>
        </w:rPr>
        <w:t>スライド</w:t>
      </w:r>
      <w:r w:rsidR="00EA5E21">
        <w:rPr>
          <w:rFonts w:hint="eastAsia"/>
        </w:rPr>
        <w:t>参照）</w:t>
      </w:r>
    </w:p>
    <w:p w:rsidR="00503D2B" w:rsidRPr="00302648" w:rsidRDefault="00503D2B" w:rsidP="00302648">
      <w:pPr>
        <w:pStyle w:val="a8"/>
        <w:numPr>
          <w:ilvl w:val="0"/>
          <w:numId w:val="2"/>
        </w:numPr>
        <w:ind w:leftChars="0"/>
        <w:rPr>
          <w:rFonts w:ascii="ＭＳ 明朝" w:eastAsia="ＭＳ 明朝" w:hAnsi="ＭＳ 明朝" w:cs="ＭＳ 明朝"/>
        </w:rPr>
      </w:pPr>
      <w:r w:rsidRPr="00302648">
        <w:rPr>
          <w:rFonts w:ascii="ＭＳ 明朝" w:eastAsia="ＭＳ 明朝" w:hAnsi="ＭＳ 明朝" w:cs="ＭＳ 明朝" w:hint="eastAsia"/>
        </w:rPr>
        <w:t>第一、第二動脈弓はほぼ消失。</w:t>
      </w:r>
    </w:p>
    <w:p w:rsidR="00503D2B" w:rsidRPr="00302648" w:rsidRDefault="00503D2B" w:rsidP="00302648">
      <w:pPr>
        <w:rPr>
          <w:rFonts w:ascii="ＭＳ 明朝" w:eastAsia="ＭＳ 明朝" w:hAnsi="ＭＳ 明朝" w:cs="ＭＳ 明朝"/>
          <w:color w:val="FF0000"/>
        </w:rPr>
      </w:pPr>
      <w:r w:rsidRPr="00302648">
        <w:rPr>
          <w:rFonts w:ascii="ＭＳ 明朝" w:eastAsia="ＭＳ 明朝" w:hAnsi="ＭＳ 明朝" w:cs="ＭＳ 明朝" w:hint="eastAsia"/>
          <w:color w:val="FF0000"/>
        </w:rPr>
        <w:t>②第三動脈弓は総頚動脈、内頚動脈、外頸動脈となる。</w:t>
      </w:r>
    </w:p>
    <w:p w:rsidR="00503D2B" w:rsidRPr="00302648" w:rsidRDefault="00503D2B">
      <w:pPr>
        <w:rPr>
          <w:color w:val="FF0000"/>
        </w:rPr>
      </w:pPr>
      <w:r w:rsidRPr="00302648">
        <w:rPr>
          <w:rFonts w:hint="eastAsia"/>
          <w:color w:val="FF0000"/>
        </w:rPr>
        <w:t>③第四動脈弓は、左は大動脈弓の一部、右は右鎖骨下動脈の近位部となる。</w:t>
      </w:r>
    </w:p>
    <w:p w:rsidR="00503D2B" w:rsidRDefault="00503D2B">
      <w:r>
        <w:rPr>
          <w:rFonts w:hint="eastAsia"/>
        </w:rPr>
        <w:t>④第五動脈弓は消失。</w:t>
      </w:r>
    </w:p>
    <w:p w:rsidR="00EA5E21" w:rsidRDefault="00503D2B">
      <w:r>
        <w:rPr>
          <w:rFonts w:hint="eastAsia"/>
        </w:rPr>
        <w:lastRenderedPageBreak/>
        <w:t>⑤第六動脈弓は肺動脈となる。</w:t>
      </w:r>
    </w:p>
    <w:p w:rsidR="009421AD" w:rsidRDefault="009421AD"/>
    <w:p w:rsidR="009421AD" w:rsidRDefault="00EA5E21">
      <w:r>
        <w:rPr>
          <w:rFonts w:hint="eastAsia"/>
        </w:rPr>
        <w:t>２</w:t>
      </w:r>
      <w:r w:rsidR="009421AD">
        <w:t>－２．血管異常</w:t>
      </w:r>
    </w:p>
    <w:p w:rsidR="009421AD" w:rsidRDefault="009421AD">
      <w:r>
        <w:t>大動脈狭窄、右鎖骨下動脈起始異常、重複大動脈弓、大動脈遮断など</w:t>
      </w:r>
    </w:p>
    <w:p w:rsidR="009421AD" w:rsidRDefault="00EA5E21">
      <w:r>
        <w:rPr>
          <w:rFonts w:hint="eastAsia"/>
        </w:rPr>
        <w:t>Ⅲ</w:t>
      </w:r>
      <w:r w:rsidR="009421AD">
        <w:t>．頚部の解剖</w:t>
      </w:r>
    </w:p>
    <w:p w:rsidR="0044147A" w:rsidRDefault="008F0822" w:rsidP="00EA5E21">
      <w:pPr>
        <w:pStyle w:val="a8"/>
        <w:numPr>
          <w:ilvl w:val="0"/>
          <w:numId w:val="1"/>
        </w:numPr>
        <w:ind w:leftChars="0"/>
      </w:pPr>
      <w:r>
        <w:rPr>
          <w:rFonts w:hint="eastAsia"/>
        </w:rPr>
        <w:t>筋、</w:t>
      </w:r>
      <w:r w:rsidR="00164848">
        <w:rPr>
          <w:rFonts w:hint="eastAsia"/>
        </w:rPr>
        <w:t>神：</w:t>
      </w:r>
      <w:r>
        <w:rPr>
          <w:rFonts w:hint="eastAsia"/>
        </w:rPr>
        <w:t>プリント参照</w:t>
      </w:r>
    </w:p>
    <w:p w:rsidR="0044147A" w:rsidRPr="00302648" w:rsidRDefault="0044147A" w:rsidP="0044147A">
      <w:pPr>
        <w:ind w:firstLineChars="100" w:firstLine="210"/>
        <w:jc w:val="left"/>
        <w:rPr>
          <w:rFonts w:ascii="Segoe UI Symbol" w:hAnsi="Segoe UI Symbol" w:cs="Segoe UI Symbol"/>
        </w:rPr>
      </w:pPr>
      <w:r w:rsidRPr="00302648">
        <w:rPr>
          <w:rFonts w:ascii="Segoe UI Symbol" w:hAnsi="Segoe UI Symbol" w:cs="Segoe UI Symbol"/>
        </w:rPr>
        <w:t>・反回神経麻痺の原因となる病気</w:t>
      </w:r>
      <w:r w:rsidRPr="00302648">
        <w:rPr>
          <w:rFonts w:ascii="Segoe UI Symbol" w:hAnsi="Segoe UI Symbol" w:cs="Segoe UI Symbol" w:hint="eastAsia"/>
        </w:rPr>
        <w:t>、症状について</w:t>
      </w:r>
    </w:p>
    <w:p w:rsidR="0044147A" w:rsidRPr="00302648" w:rsidRDefault="0044147A" w:rsidP="0044147A">
      <w:pPr>
        <w:ind w:firstLineChars="200" w:firstLine="420"/>
        <w:jc w:val="left"/>
        <w:rPr>
          <w:rFonts w:ascii="Segoe UI Symbol" w:hAnsi="Segoe UI Symbol" w:cs="Segoe UI Symbol"/>
          <w:color w:val="FF0000"/>
        </w:rPr>
      </w:pPr>
      <w:r w:rsidRPr="00302648">
        <w:rPr>
          <w:rFonts w:ascii="Segoe UI Symbol" w:hAnsi="Segoe UI Symbol" w:cs="Segoe UI Symbol" w:hint="eastAsia"/>
          <w:color w:val="FF0000"/>
        </w:rPr>
        <w:t>原因：</w:t>
      </w:r>
      <w:r w:rsidRPr="00302648">
        <w:rPr>
          <w:rFonts w:ascii="Segoe UI Symbol" w:hAnsi="Segoe UI Symbol" w:cs="Segoe UI Symbol"/>
          <w:color w:val="FF0000"/>
        </w:rPr>
        <w:t>悪性腫瘍（甲状腺ガン、肺ガン、</w:t>
      </w:r>
      <w:r w:rsidRPr="00302648">
        <w:rPr>
          <w:rFonts w:ascii="Segoe UI Symbol" w:hAnsi="Segoe UI Symbol" w:cs="Segoe UI Symbol"/>
        </w:rPr>
        <w:t>食道ガン、咽頭ガン</w:t>
      </w:r>
      <w:r w:rsidRPr="00302648">
        <w:rPr>
          <w:rFonts w:ascii="Segoe UI Symbol" w:hAnsi="Segoe UI Symbol" w:cs="Segoe UI Symbol"/>
          <w:color w:val="FF0000"/>
        </w:rPr>
        <w:t>）、大動脈瘤</w:t>
      </w:r>
    </w:p>
    <w:p w:rsidR="0044147A" w:rsidRPr="00302648" w:rsidRDefault="0044147A" w:rsidP="0044147A">
      <w:pPr>
        <w:ind w:firstLineChars="200" w:firstLine="420"/>
        <w:jc w:val="left"/>
        <w:rPr>
          <w:rFonts w:ascii="Segoe UI Symbol" w:hAnsi="Segoe UI Symbol" w:cs="Segoe UI Symbol"/>
          <w:color w:val="FF0000"/>
        </w:rPr>
      </w:pPr>
      <w:r w:rsidRPr="00302648">
        <w:rPr>
          <w:rFonts w:hint="eastAsia"/>
          <w:color w:val="FF0000"/>
        </w:rPr>
        <w:t>症状：反回神経麻痺→水や湯気でむせてしまう、</w:t>
      </w:r>
      <w:r w:rsidR="006744AF" w:rsidRPr="00302648">
        <w:rPr>
          <w:rFonts w:ascii="Segoe UI Symbol" w:hAnsi="Segoe UI Symbol" w:cs="Segoe UI Symbol" w:hint="eastAsia"/>
          <w:color w:val="FF0000"/>
        </w:rPr>
        <w:t>嗄声</w:t>
      </w:r>
      <w:r w:rsidR="006744AF" w:rsidRPr="00302648">
        <w:rPr>
          <w:rFonts w:ascii="Segoe UI Symbol" w:hAnsi="Segoe UI Symbol" w:cs="Segoe UI Symbol" w:hint="eastAsia"/>
          <w:color w:val="FF0000"/>
        </w:rPr>
        <w:t>(</w:t>
      </w:r>
      <w:r w:rsidR="006744AF" w:rsidRPr="00302648">
        <w:rPr>
          <w:rFonts w:ascii="Segoe UI Symbol" w:hAnsi="Segoe UI Symbol" w:cs="Segoe UI Symbol" w:hint="eastAsia"/>
          <w:color w:val="FF0000"/>
        </w:rPr>
        <w:t>かせい</w:t>
      </w:r>
      <w:r w:rsidR="006744AF" w:rsidRPr="00302648">
        <w:rPr>
          <w:rFonts w:ascii="Segoe UI Symbol" w:hAnsi="Segoe UI Symbol" w:cs="Segoe UI Symbol" w:hint="eastAsia"/>
          <w:color w:val="FF0000"/>
        </w:rPr>
        <w:t>)</w:t>
      </w:r>
    </w:p>
    <w:p w:rsidR="00EA5E21" w:rsidRPr="00302648" w:rsidRDefault="00EA5E21" w:rsidP="0044147A">
      <w:pPr>
        <w:pStyle w:val="a8"/>
        <w:ind w:leftChars="0" w:left="360"/>
      </w:pPr>
      <w:r w:rsidRPr="00302648">
        <w:rPr>
          <w:rFonts w:hint="eastAsia"/>
        </w:rPr>
        <w:t xml:space="preserve">　</w:t>
      </w:r>
    </w:p>
    <w:p w:rsidR="008F0822" w:rsidRPr="00553D7F" w:rsidRDefault="008F0822" w:rsidP="00EA5E21">
      <w:r>
        <w:rPr>
          <w:rFonts w:hint="eastAsia"/>
        </w:rPr>
        <w:t>②動脈：下図参照。</w:t>
      </w:r>
      <w:r w:rsidR="009665FA" w:rsidRPr="00553D7F">
        <w:rPr>
          <w:rFonts w:hint="eastAsia"/>
          <w:color w:val="FF0000"/>
        </w:rPr>
        <w:t>右腕頭動脈、左総頸動脈、左鎖骨下動脈あたり</w:t>
      </w:r>
    </w:p>
    <w:p w:rsidR="00503D2B" w:rsidRDefault="00503D2B">
      <w:r>
        <w:rPr>
          <w:noProof/>
        </w:rPr>
        <w:lastRenderedPageBreak/>
        <w:drawing>
          <wp:inline distT="0" distB="0" distL="0" distR="0">
            <wp:extent cx="5454650" cy="5911206"/>
            <wp:effectExtent l="0" t="0" r="0" b="0"/>
            <wp:docPr id="1" name="図 1" descr="http://onodekita.sakura.ne.jp/sblo_files/onodekita/image/20130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odekita.sakura.ne.jp/sblo_files/onodekita/image/2013032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101" cy="5913862"/>
                    </a:xfrm>
                    <a:prstGeom prst="rect">
                      <a:avLst/>
                    </a:prstGeom>
                    <a:noFill/>
                    <a:ln>
                      <a:noFill/>
                    </a:ln>
                  </pic:spPr>
                </pic:pic>
              </a:graphicData>
            </a:graphic>
          </wp:inline>
        </w:drawing>
      </w:r>
    </w:p>
    <w:p w:rsidR="00503D2B" w:rsidRDefault="00503D2B" w:rsidP="008F0822">
      <w:pPr>
        <w:jc w:val="right"/>
      </w:pPr>
      <w:r>
        <w:t xml:space="preserve">ラングマン発生学　第７版　</w:t>
      </w:r>
      <w:r>
        <w:t>p.195</w:t>
      </w:r>
      <w:r w:rsidR="009421AD">
        <w:t>より</w:t>
      </w:r>
    </w:p>
    <w:p w:rsidR="008F0822" w:rsidRDefault="00164848" w:rsidP="008F0822">
      <w:pPr>
        <w:jc w:val="left"/>
      </w:pPr>
      <w:r>
        <w:rPr>
          <w:rFonts w:hint="eastAsia"/>
        </w:rPr>
        <w:t>静脈：プリント参照</w:t>
      </w:r>
    </w:p>
    <w:p w:rsidR="00456630" w:rsidRDefault="00456630" w:rsidP="008F0822">
      <w:pPr>
        <w:jc w:val="left"/>
      </w:pPr>
    </w:p>
    <w:p w:rsidR="00164848" w:rsidRDefault="00E2656A" w:rsidP="00E2656A">
      <w:pPr>
        <w:jc w:val="left"/>
      </w:pPr>
      <w:r>
        <w:rPr>
          <w:rFonts w:hint="eastAsia"/>
        </w:rPr>
        <w:t xml:space="preserve">③　</w:t>
      </w:r>
      <w:r w:rsidR="00164848">
        <w:rPr>
          <w:rFonts w:hint="eastAsia"/>
        </w:rPr>
        <w:t>前斜角筋の前面：良い図が見つからなかったので</w:t>
      </w:r>
      <w:r w:rsidR="00164848">
        <w:rPr>
          <w:rFonts w:hint="eastAsia"/>
        </w:rPr>
        <w:t>N</w:t>
      </w:r>
      <w:r w:rsidR="00164848">
        <w:t>etter</w:t>
      </w:r>
      <w:r w:rsidR="00164848">
        <w:t>等で確認。後面は鎖骨下動脈</w:t>
      </w:r>
    </w:p>
    <w:p w:rsidR="00164848" w:rsidRPr="00302648" w:rsidRDefault="00164848" w:rsidP="008F0822">
      <w:pPr>
        <w:jc w:val="left"/>
        <w:rPr>
          <w:color w:val="FF0000"/>
        </w:rPr>
      </w:pPr>
      <w:r w:rsidRPr="00302648">
        <w:rPr>
          <w:color w:val="FF0000"/>
        </w:rPr>
        <w:t>鎖骨下静脈、迷走神経、甲状頚動脈、横隔神経（</w:t>
      </w:r>
      <w:r w:rsidRPr="00302648">
        <w:rPr>
          <w:color w:val="FF0000"/>
        </w:rPr>
        <w:t>Netter</w:t>
      </w:r>
      <w:r w:rsidRPr="00302648">
        <w:rPr>
          <w:color w:val="FF0000"/>
        </w:rPr>
        <w:t>図</w:t>
      </w:r>
      <w:r w:rsidRPr="00302648">
        <w:rPr>
          <w:color w:val="FF0000"/>
        </w:rPr>
        <w:t>32</w:t>
      </w:r>
      <w:r w:rsidRPr="00302648">
        <w:rPr>
          <w:color w:val="FF0000"/>
        </w:rPr>
        <w:t>）胸管（</w:t>
      </w:r>
      <w:r w:rsidRPr="00302648">
        <w:rPr>
          <w:color w:val="FF0000"/>
        </w:rPr>
        <w:t>Netter</w:t>
      </w:r>
      <w:r w:rsidRPr="00302648">
        <w:rPr>
          <w:color w:val="FF0000"/>
        </w:rPr>
        <w:t>図</w:t>
      </w:r>
      <w:r w:rsidR="00E2656A">
        <w:rPr>
          <w:color w:val="FF0000"/>
        </w:rPr>
        <w:t>23</w:t>
      </w:r>
      <w:r w:rsidR="00E2656A">
        <w:rPr>
          <w:rFonts w:hint="eastAsia"/>
          <w:color w:val="FF0000"/>
        </w:rPr>
        <w:t>5</w:t>
      </w:r>
      <w:r w:rsidRPr="00302648">
        <w:rPr>
          <w:color w:val="FF0000"/>
        </w:rPr>
        <w:t>）</w:t>
      </w:r>
    </w:p>
    <w:p w:rsidR="00164848" w:rsidRPr="00E2656A" w:rsidRDefault="00164848" w:rsidP="008F0822">
      <w:pPr>
        <w:jc w:val="left"/>
      </w:pPr>
    </w:p>
    <w:p w:rsidR="00164848" w:rsidRPr="006D78F6" w:rsidRDefault="006D78F6" w:rsidP="008F0822">
      <w:pPr>
        <w:jc w:val="left"/>
      </w:pPr>
      <w:r>
        <w:rPr>
          <w:rFonts w:hint="eastAsia"/>
        </w:rPr>
        <w:t>＊</w:t>
      </w:r>
      <w:r w:rsidR="00456630" w:rsidRPr="006D78F6">
        <w:rPr>
          <w:rFonts w:hint="eastAsia"/>
        </w:rPr>
        <w:t>鎖骨下静脈穿刺時の合併症の原因</w:t>
      </w:r>
      <w:r w:rsidR="0044147A" w:rsidRPr="006D78F6">
        <w:rPr>
          <w:rFonts w:hint="eastAsia"/>
        </w:rPr>
        <w:t>、症状</w:t>
      </w:r>
    </w:p>
    <w:p w:rsidR="0044147A" w:rsidRPr="006D78F6" w:rsidRDefault="0044147A" w:rsidP="008F0822">
      <w:pPr>
        <w:jc w:val="left"/>
        <w:rPr>
          <w:rFonts w:ascii="Segoe UI Symbol" w:hAnsi="Segoe UI Symbol" w:cs="Segoe UI Symbol"/>
        </w:rPr>
      </w:pPr>
      <w:r w:rsidRPr="006D78F6">
        <w:rPr>
          <w:rFonts w:hint="eastAsia"/>
        </w:rPr>
        <w:t>原因：</w:t>
      </w:r>
      <w:r w:rsidR="00456630" w:rsidRPr="006D78F6">
        <w:t>肺や鎖骨下動脈への</w:t>
      </w:r>
      <w:r w:rsidR="00456630" w:rsidRPr="006D78F6">
        <w:rPr>
          <w:rFonts w:ascii="Segoe UI Symbol" w:hAnsi="Segoe UI Symbol" w:cs="Segoe UI Symbol"/>
        </w:rPr>
        <w:t>誤刺</w:t>
      </w:r>
      <w:r w:rsidRPr="006D78F6">
        <w:rPr>
          <w:rFonts w:ascii="Segoe UI Symbol" w:hAnsi="Segoe UI Symbol" w:cs="Segoe UI Symbol" w:hint="eastAsia"/>
        </w:rPr>
        <w:t>。</w:t>
      </w:r>
    </w:p>
    <w:p w:rsidR="00E03734" w:rsidRPr="006D78F6" w:rsidRDefault="0044147A" w:rsidP="008F0822">
      <w:pPr>
        <w:jc w:val="left"/>
        <w:rPr>
          <w:rFonts w:ascii="Segoe UI Symbol" w:hAnsi="Segoe UI Symbol" w:cs="Segoe UI Symbol"/>
          <w:color w:val="FF0000"/>
        </w:rPr>
      </w:pPr>
      <w:r w:rsidRPr="006D78F6">
        <w:rPr>
          <w:rFonts w:ascii="Segoe UI Symbol" w:hAnsi="Segoe UI Symbol" w:cs="Segoe UI Symbol" w:hint="eastAsia"/>
          <w:color w:val="FF0000"/>
        </w:rPr>
        <w:t>症状：</w:t>
      </w:r>
      <w:r w:rsidR="00F964AB" w:rsidRPr="006D78F6">
        <w:rPr>
          <w:rFonts w:ascii="Segoe UI Symbol" w:hAnsi="Segoe UI Symbol" w:cs="Segoe UI Symbol" w:hint="eastAsia"/>
          <w:color w:val="FF0000"/>
        </w:rPr>
        <w:t>随伴動脈の穿刺、気胸、血胸</w:t>
      </w:r>
    </w:p>
    <w:p w:rsidR="00E03734" w:rsidRPr="006D78F6" w:rsidRDefault="00EA5E21" w:rsidP="008F0822">
      <w:pPr>
        <w:jc w:val="left"/>
        <w:rPr>
          <w:rFonts w:ascii="Segoe UI Symbol" w:hAnsi="Segoe UI Symbol" w:cs="Segoe UI Symbol"/>
        </w:rPr>
      </w:pPr>
      <w:r w:rsidRPr="006D78F6">
        <w:rPr>
          <w:rFonts w:ascii="Segoe UI Symbol" w:hAnsi="Segoe UI Symbol" w:cs="Segoe UI Symbol" w:hint="eastAsia"/>
        </w:rPr>
        <w:lastRenderedPageBreak/>
        <w:t>Ⅳ</w:t>
      </w:r>
      <w:r w:rsidR="00E03734" w:rsidRPr="006D78F6">
        <w:rPr>
          <w:rFonts w:ascii="Segoe UI Symbol" w:hAnsi="Segoe UI Symbol" w:cs="Segoe UI Symbol"/>
        </w:rPr>
        <w:t>．扁桃</w:t>
      </w:r>
      <w:r w:rsidR="00BF3C14" w:rsidRPr="006D78F6">
        <w:rPr>
          <w:rFonts w:ascii="Segoe UI Symbol" w:hAnsi="Segoe UI Symbol" w:cs="Segoe UI Symbol" w:hint="eastAsia"/>
        </w:rPr>
        <w:t>：</w:t>
      </w:r>
      <w:r w:rsidR="00DD3C04" w:rsidRPr="006D78F6">
        <w:rPr>
          <w:rFonts w:ascii="Segoe UI Symbol" w:hAnsi="Segoe UI Symbol" w:cs="Segoe UI Symbol" w:hint="eastAsia"/>
        </w:rPr>
        <w:t>プリント参照</w:t>
      </w:r>
    </w:p>
    <w:p w:rsidR="00E7065B" w:rsidRPr="006D78F6" w:rsidRDefault="00E7065B" w:rsidP="00E7065B">
      <w:pPr>
        <w:jc w:val="left"/>
      </w:pPr>
      <w:r w:rsidRPr="006D78F6">
        <w:rPr>
          <w:rFonts w:hint="eastAsia"/>
        </w:rPr>
        <w:t>Ⅴ　唾液腺</w:t>
      </w:r>
    </w:p>
    <w:p w:rsidR="00E7065B" w:rsidRPr="006D78F6" w:rsidRDefault="00E7065B" w:rsidP="00E7065B">
      <w:pPr>
        <w:jc w:val="left"/>
      </w:pPr>
      <w:r w:rsidRPr="006D78F6">
        <w:rPr>
          <w:rFonts w:hint="eastAsia"/>
        </w:rPr>
        <w:t>大唾液腺</w:t>
      </w:r>
    </w:p>
    <w:p w:rsidR="00E7065B" w:rsidRPr="006D78F6" w:rsidRDefault="00E7065B" w:rsidP="00E7065B">
      <w:pPr>
        <w:jc w:val="left"/>
        <w:rPr>
          <w:color w:val="FF0000"/>
        </w:rPr>
      </w:pPr>
      <w:r w:rsidRPr="006D78F6">
        <w:rPr>
          <w:rFonts w:hint="eastAsia"/>
          <w:noProof/>
        </w:rPr>
        <mc:AlternateContent>
          <mc:Choice Requires="wps">
            <w:drawing>
              <wp:anchor distT="0" distB="0" distL="114300" distR="114300" simplePos="0" relativeHeight="251659264" behindDoc="0" locked="0" layoutInCell="1" allowOverlap="1" wp14:anchorId="208F357D" wp14:editId="3103C684">
                <wp:simplePos x="0" y="0"/>
                <wp:positionH relativeFrom="column">
                  <wp:posOffset>3422015</wp:posOffset>
                </wp:positionH>
                <wp:positionV relativeFrom="paragraph">
                  <wp:posOffset>161925</wp:posOffset>
                </wp:positionV>
                <wp:extent cx="76200" cy="673100"/>
                <wp:effectExtent l="0" t="0" r="38100" b="12700"/>
                <wp:wrapNone/>
                <wp:docPr id="4" name="右中かっこ 4"/>
                <wp:cNvGraphicFramePr/>
                <a:graphic xmlns:a="http://schemas.openxmlformats.org/drawingml/2006/main">
                  <a:graphicData uri="http://schemas.microsoft.com/office/word/2010/wordprocessingShape">
                    <wps:wsp>
                      <wps:cNvSpPr/>
                      <wps:spPr>
                        <a:xfrm>
                          <a:off x="0" y="0"/>
                          <a:ext cx="76200" cy="67310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CDD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69.45pt;margin-top:12.75pt;width:6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" adj="204" strokecolor="#5b9bd5" strokeweight=".5pt">
                <v:stroke joinstyle="miter"/>
              </v:shape>
            </w:pict>
          </mc:Fallback>
        </mc:AlternateContent>
      </w:r>
      <w:r w:rsidRPr="006D78F6">
        <w:rPr>
          <w:rFonts w:hint="eastAsia"/>
        </w:rPr>
        <w:t xml:space="preserve">　</w:t>
      </w:r>
      <w:r w:rsidRPr="006D78F6">
        <w:rPr>
          <w:rFonts w:hint="eastAsia"/>
          <w:color w:val="FF0000"/>
        </w:rPr>
        <w:t>耳下腺：顔面神経は浅葉と深葉の間を通る。</w:t>
      </w:r>
    </w:p>
    <w:p w:rsidR="00E7065B" w:rsidRPr="006D78F6" w:rsidRDefault="00E7065B" w:rsidP="00E7065B">
      <w:pPr>
        <w:ind w:firstLineChars="500" w:firstLine="1050"/>
        <w:jc w:val="left"/>
        <w:rPr>
          <w:color w:val="FF0000"/>
        </w:rPr>
      </w:pPr>
      <w:r w:rsidRPr="006D78F6">
        <w:rPr>
          <w:rFonts w:hint="eastAsia"/>
          <w:color w:val="FF0000"/>
        </w:rPr>
        <w:t>漿液性眼房と加齢により増加する脂肪組織。</w:t>
      </w:r>
    </w:p>
    <w:p w:rsidR="00E7065B" w:rsidRPr="006D78F6" w:rsidRDefault="00E7065B" w:rsidP="00E7065B">
      <w:pPr>
        <w:jc w:val="left"/>
        <w:rPr>
          <w:color w:val="FF0000"/>
        </w:rPr>
      </w:pPr>
      <w:r w:rsidRPr="006D78F6">
        <w:rPr>
          <w:rFonts w:hint="eastAsia"/>
          <w:color w:val="FF0000"/>
        </w:rPr>
        <w:t xml:space="preserve">　顎下腺：導管系が発達　　　　　　　　　　　　　　　　三大唾液腺</w:t>
      </w:r>
    </w:p>
    <w:p w:rsidR="00E7065B" w:rsidRPr="006D78F6" w:rsidRDefault="00E7065B" w:rsidP="00E7065B">
      <w:pPr>
        <w:jc w:val="left"/>
        <w:rPr>
          <w:color w:val="FF0000"/>
        </w:rPr>
      </w:pPr>
      <w:r w:rsidRPr="006D78F6">
        <w:rPr>
          <w:rFonts w:hint="eastAsia"/>
          <w:color w:val="FF0000"/>
        </w:rPr>
        <w:t xml:space="preserve">　舌下線</w:t>
      </w:r>
    </w:p>
    <w:p w:rsidR="00E7065B" w:rsidRPr="006D78F6" w:rsidRDefault="00E7065B" w:rsidP="00E7065B">
      <w:pPr>
        <w:jc w:val="left"/>
      </w:pPr>
      <w:r w:rsidRPr="006D78F6">
        <w:rPr>
          <w:rFonts w:hint="eastAsia"/>
        </w:rPr>
        <w:t>小唾液腺</w:t>
      </w:r>
    </w:p>
    <w:p w:rsidR="00E7065B" w:rsidRPr="006D78F6" w:rsidRDefault="00E7065B" w:rsidP="00E7065B">
      <w:pPr>
        <w:jc w:val="left"/>
      </w:pPr>
    </w:p>
    <w:p w:rsidR="00E7065B" w:rsidRPr="006D78F6" w:rsidRDefault="00E7065B" w:rsidP="00E7065B">
      <w:pPr>
        <w:jc w:val="left"/>
      </w:pPr>
      <w:r w:rsidRPr="006D78F6">
        <w:rPr>
          <w:rFonts w:hint="eastAsia"/>
        </w:rPr>
        <w:t>Ⅵ　呼吸器</w:t>
      </w:r>
    </w:p>
    <w:p w:rsidR="00E7065B" w:rsidRPr="006D78F6" w:rsidRDefault="00E7065B" w:rsidP="00E7065B">
      <w:pPr>
        <w:jc w:val="left"/>
      </w:pPr>
      <w:r w:rsidRPr="006D78F6">
        <w:rPr>
          <w:rFonts w:hint="eastAsia"/>
        </w:rPr>
        <w:t>発生：プリント参照</w:t>
      </w:r>
    </w:p>
    <w:p w:rsidR="00E7065B" w:rsidRPr="00302648" w:rsidRDefault="00E7065B" w:rsidP="00E7065B">
      <w:pPr>
        <w:jc w:val="left"/>
        <w:rPr>
          <w:color w:val="FF0000"/>
        </w:rPr>
      </w:pPr>
      <w:r w:rsidRPr="00302648">
        <w:rPr>
          <w:rFonts w:hint="eastAsia"/>
          <w:color w:val="FF0000"/>
        </w:rPr>
        <w:t>解剖</w:t>
      </w:r>
    </w:p>
    <w:p w:rsidR="00E7065B" w:rsidRPr="006D78F6" w:rsidRDefault="00E7065B" w:rsidP="00E7065B">
      <w:pPr>
        <w:jc w:val="left"/>
      </w:pPr>
      <w:r w:rsidRPr="006D78F6">
        <w:rPr>
          <w:rFonts w:hint="eastAsia"/>
        </w:rPr>
        <w:t xml:space="preserve">　肺尖の位置：第１肋骨及び鎖骨を越えて上方に出る。</w:t>
      </w:r>
    </w:p>
    <w:p w:rsidR="00E7065B" w:rsidRPr="006D78F6" w:rsidRDefault="00E7065B" w:rsidP="00E7065B">
      <w:pPr>
        <w:jc w:val="left"/>
      </w:pPr>
      <w:r w:rsidRPr="006D78F6">
        <w:rPr>
          <w:rFonts w:hint="eastAsia"/>
        </w:rPr>
        <w:t xml:space="preserve">　気管輪：</w:t>
      </w:r>
      <w:r w:rsidRPr="006D78F6">
        <w:rPr>
          <w:rFonts w:hint="eastAsia"/>
        </w:rPr>
        <w:t>16</w:t>
      </w:r>
      <w:r w:rsidRPr="006D78F6">
        <w:rPr>
          <w:rFonts w:hint="eastAsia"/>
        </w:rPr>
        <w:t>～</w:t>
      </w:r>
      <w:r w:rsidRPr="006D78F6">
        <w:rPr>
          <w:rFonts w:hint="eastAsia"/>
        </w:rPr>
        <w:t>20</w:t>
      </w:r>
      <w:r w:rsidRPr="006D78F6">
        <w:rPr>
          <w:rFonts w:hint="eastAsia"/>
        </w:rPr>
        <w:t>個</w:t>
      </w:r>
    </w:p>
    <w:p w:rsidR="00E7065B" w:rsidRPr="006D78F6" w:rsidRDefault="00E7065B" w:rsidP="00E7065B">
      <w:pPr>
        <w:ind w:left="1470" w:hangingChars="700" w:hanging="1470"/>
        <w:jc w:val="left"/>
      </w:pPr>
      <w:r w:rsidRPr="006D78F6">
        <w:rPr>
          <w:rFonts w:hint="eastAsia"/>
        </w:rPr>
        <w:t xml:space="preserve">　気管支軟骨：右は</w:t>
      </w:r>
      <w:r w:rsidRPr="006D78F6">
        <w:rPr>
          <w:rFonts w:hint="eastAsia"/>
        </w:rPr>
        <w:t>6</w:t>
      </w:r>
      <w:r w:rsidRPr="006D78F6">
        <w:rPr>
          <w:rFonts w:hint="eastAsia"/>
        </w:rPr>
        <w:t>～</w:t>
      </w:r>
      <w:r w:rsidRPr="006D78F6">
        <w:rPr>
          <w:rFonts w:hint="eastAsia"/>
        </w:rPr>
        <w:t>8</w:t>
      </w:r>
      <w:r w:rsidRPr="006D78F6">
        <w:rPr>
          <w:rFonts w:hint="eastAsia"/>
        </w:rPr>
        <w:t>個、左は９～</w:t>
      </w:r>
      <w:r w:rsidRPr="006D78F6">
        <w:rPr>
          <w:rFonts w:hint="eastAsia"/>
        </w:rPr>
        <w:t>12</w:t>
      </w:r>
      <w:r w:rsidRPr="006D78F6">
        <w:rPr>
          <w:rFonts w:hint="eastAsia"/>
        </w:rPr>
        <w:t>個。左の方が右より気管分岐角が大きく、直径が細い。そのため、誤嚥すると右に詰まりやすい。</w:t>
      </w:r>
    </w:p>
    <w:p w:rsidR="00E7065B" w:rsidRPr="006D78F6" w:rsidRDefault="00E7065B" w:rsidP="00E7065B">
      <w:pPr>
        <w:jc w:val="left"/>
      </w:pPr>
      <w:r w:rsidRPr="00302648">
        <w:rPr>
          <w:rFonts w:hint="eastAsia"/>
          <w:color w:val="FF0000"/>
        </w:rPr>
        <w:t>気管組織</w:t>
      </w:r>
      <w:r w:rsidRPr="006D78F6">
        <w:rPr>
          <w:rFonts w:hint="eastAsia"/>
        </w:rPr>
        <w:t>：硝子軟骨の不完全な輪。気管模様部は平滑筋の帯。</w:t>
      </w:r>
      <w:r w:rsidRPr="006D78F6">
        <w:rPr>
          <w:rFonts w:hint="eastAsia"/>
        </w:rPr>
        <w:t>(</w:t>
      </w:r>
      <w:r w:rsidRPr="006D78F6">
        <w:rPr>
          <w:rFonts w:hint="eastAsia"/>
        </w:rPr>
        <w:t>第</w:t>
      </w:r>
      <w:r w:rsidRPr="006D78F6">
        <w:rPr>
          <w:rFonts w:hint="eastAsia"/>
        </w:rPr>
        <w:t>2</w:t>
      </w:r>
      <w:r w:rsidRPr="006D78F6">
        <w:rPr>
          <w:rFonts w:hint="eastAsia"/>
        </w:rPr>
        <w:t>回講義スライド参照</w:t>
      </w:r>
      <w:r w:rsidRPr="006D78F6">
        <w:rPr>
          <w:rFonts w:hint="eastAsia"/>
        </w:rPr>
        <w:t>)</w:t>
      </w:r>
    </w:p>
    <w:p w:rsidR="00E7065B" w:rsidRPr="006D78F6" w:rsidRDefault="00B45922" w:rsidP="00E7065B">
      <w:pPr>
        <w:jc w:val="left"/>
      </w:pPr>
      <w:r>
        <w:rPr>
          <w:rFonts w:hint="eastAsia"/>
        </w:rPr>
        <w:t xml:space="preserve">　粘膜上皮：線毛円柱細胞が主。杯</w:t>
      </w:r>
      <w:r w:rsidR="00E7065B" w:rsidRPr="006D78F6">
        <w:rPr>
          <w:rFonts w:hint="eastAsia"/>
        </w:rPr>
        <w:t>細胞</w:t>
      </w:r>
      <w:r w:rsidR="00E7065B" w:rsidRPr="006D78F6">
        <w:rPr>
          <w:rFonts w:hint="eastAsia"/>
        </w:rPr>
        <w:t>(</w:t>
      </w:r>
      <w:r w:rsidR="00E7065B" w:rsidRPr="006D78F6">
        <w:rPr>
          <w:rFonts w:hint="eastAsia"/>
        </w:rPr>
        <w:t>粘膜分泌</w:t>
      </w:r>
      <w:r w:rsidR="00E7065B" w:rsidRPr="006D78F6">
        <w:rPr>
          <w:rFonts w:hint="eastAsia"/>
        </w:rPr>
        <w:t>)</w:t>
      </w:r>
      <w:r w:rsidR="00E7065B" w:rsidRPr="006D78F6">
        <w:rPr>
          <w:rFonts w:hint="eastAsia"/>
        </w:rPr>
        <w:t>、刷子細胞、基底細胞</w:t>
      </w:r>
    </w:p>
    <w:p w:rsidR="00E7065B" w:rsidRPr="006D78F6" w:rsidRDefault="00E7065B" w:rsidP="00E7065B">
      <w:pPr>
        <w:jc w:val="left"/>
      </w:pPr>
      <w:r w:rsidRPr="006D78F6">
        <w:rPr>
          <w:rFonts w:hint="eastAsia"/>
        </w:rPr>
        <w:t xml:space="preserve">　粘膜固有層</w:t>
      </w:r>
      <w:r w:rsidR="00302648">
        <w:rPr>
          <w:rFonts w:hint="eastAsia"/>
        </w:rPr>
        <w:t>：</w:t>
      </w:r>
      <w:r w:rsidR="0011479D">
        <w:rPr>
          <w:rFonts w:hint="eastAsia"/>
        </w:rPr>
        <w:t>きめ細かい結合組織。</w:t>
      </w:r>
    </w:p>
    <w:p w:rsidR="00E7065B" w:rsidRPr="006D78F6" w:rsidRDefault="00E7065B" w:rsidP="00E7065B">
      <w:pPr>
        <w:jc w:val="left"/>
      </w:pPr>
      <w:r w:rsidRPr="006D78F6">
        <w:rPr>
          <w:rFonts w:hint="eastAsia"/>
        </w:rPr>
        <w:t xml:space="preserve">　粘膜下層</w:t>
      </w:r>
      <w:r w:rsidR="0011479D">
        <w:rPr>
          <w:rFonts w:hint="eastAsia"/>
        </w:rPr>
        <w:t>：平滑筋などの層と粘膜固有層をつなぐやわらかい組織。</w:t>
      </w:r>
    </w:p>
    <w:p w:rsidR="00E7065B" w:rsidRPr="006D78F6" w:rsidRDefault="00E7065B" w:rsidP="00E7065B">
      <w:pPr>
        <w:jc w:val="left"/>
      </w:pPr>
      <w:r w:rsidRPr="006D78F6">
        <w:rPr>
          <w:rFonts w:hint="eastAsia"/>
        </w:rPr>
        <w:t xml:space="preserve">　線維筋軟骨層</w:t>
      </w:r>
      <w:r w:rsidR="00AB53DB">
        <w:rPr>
          <w:rFonts w:hint="eastAsia"/>
        </w:rPr>
        <w:t>：平滑筋・軟骨</w:t>
      </w:r>
    </w:p>
    <w:p w:rsidR="00B45922" w:rsidRPr="006D78F6" w:rsidRDefault="00E7065B" w:rsidP="00E7065B">
      <w:pPr>
        <w:jc w:val="left"/>
      </w:pPr>
      <w:r w:rsidRPr="006D78F6">
        <w:rPr>
          <w:rFonts w:hint="eastAsia"/>
        </w:rPr>
        <w:t xml:space="preserve">　外膜</w:t>
      </w:r>
      <w:r w:rsidR="00B45922">
        <w:rPr>
          <w:rFonts w:hint="eastAsia"/>
        </w:rPr>
        <w:t>：軟骨の外側を覆う。組成結合組織。</w:t>
      </w:r>
    </w:p>
    <w:p w:rsidR="00456630" w:rsidRPr="006D78F6" w:rsidRDefault="00E7065B" w:rsidP="008F0822">
      <w:pPr>
        <w:jc w:val="left"/>
        <w:rPr>
          <w:rFonts w:ascii="Segoe UI Symbol" w:hAnsi="Segoe UI Symbol" w:cs="Segoe UI Symbol"/>
        </w:rPr>
      </w:pPr>
      <w:r w:rsidRPr="006D78F6">
        <w:rPr>
          <w:rFonts w:ascii="Segoe UI Symbol" w:hAnsi="Segoe UI Symbol" w:cs="Segoe UI Symbol" w:hint="eastAsia"/>
        </w:rPr>
        <w:t xml:space="preserve">Ⅶ　</w:t>
      </w:r>
      <w:r w:rsidR="00BF3C14" w:rsidRPr="006D78F6">
        <w:rPr>
          <w:rFonts w:ascii="Segoe UI Symbol" w:hAnsi="Segoe UI Symbol" w:cs="Segoe UI Symbol" w:hint="eastAsia"/>
        </w:rPr>
        <w:t>食道：プリント参照</w:t>
      </w:r>
    </w:p>
    <w:p w:rsidR="00BF3C14" w:rsidRPr="006D78F6" w:rsidRDefault="00BF3C14" w:rsidP="008F0822">
      <w:pPr>
        <w:jc w:val="left"/>
        <w:rPr>
          <w:rFonts w:ascii="Segoe UI Symbol" w:hAnsi="Segoe UI Symbol" w:cs="Segoe UI Symbol"/>
        </w:rPr>
      </w:pPr>
      <w:r w:rsidRPr="006D78F6">
        <w:rPr>
          <w:rFonts w:ascii="Segoe UI Symbol" w:hAnsi="Segoe UI Symbol" w:cs="Segoe UI Symbol" w:hint="eastAsia"/>
        </w:rPr>
        <w:t>Ⅷ　甲状腺</w:t>
      </w:r>
    </w:p>
    <w:p w:rsidR="00BF3C14" w:rsidRPr="006D78F6" w:rsidRDefault="00BF3C14" w:rsidP="008F0822">
      <w:pPr>
        <w:jc w:val="left"/>
        <w:rPr>
          <w:rFonts w:ascii="Segoe UI Symbol" w:hAnsi="Segoe UI Symbol" w:cs="Segoe UI Symbol"/>
        </w:rPr>
      </w:pPr>
      <w:r w:rsidRPr="006D78F6">
        <w:rPr>
          <w:rFonts w:ascii="Segoe UI Symbol" w:hAnsi="Segoe UI Symbol" w:cs="Segoe UI Symbol" w:hint="eastAsia"/>
        </w:rPr>
        <w:t xml:space="preserve">　発生：プリント参照</w:t>
      </w:r>
    </w:p>
    <w:p w:rsidR="00B45922" w:rsidRPr="006D78F6" w:rsidRDefault="00BF3C14" w:rsidP="008F0822">
      <w:pPr>
        <w:jc w:val="left"/>
        <w:rPr>
          <w:rFonts w:ascii="Segoe UI Symbol" w:hAnsi="Segoe UI Symbol" w:cs="Segoe UI Symbol"/>
        </w:rPr>
      </w:pPr>
      <w:r w:rsidRPr="006D78F6">
        <w:rPr>
          <w:rFonts w:ascii="Segoe UI Symbol" w:hAnsi="Segoe UI Symbol" w:cs="Segoe UI Symbol" w:hint="eastAsia"/>
        </w:rPr>
        <w:t xml:space="preserve">　組織：</w:t>
      </w:r>
      <w:r w:rsidRPr="00302648">
        <w:rPr>
          <w:rFonts w:ascii="Segoe UI Symbol" w:hAnsi="Segoe UI Symbol" w:cs="Segoe UI Symbol" w:hint="eastAsia"/>
          <w:color w:val="FF0000"/>
        </w:rPr>
        <w:t>濾胞上皮細胞とヨードとの関係</w:t>
      </w:r>
      <w:r w:rsidR="00B45922">
        <w:rPr>
          <w:rFonts w:ascii="Segoe UI Symbol" w:hAnsi="Segoe UI Symbol" w:cs="Segoe UI Symbol" w:hint="eastAsia"/>
        </w:rPr>
        <w:t>が重要</w:t>
      </w:r>
      <w:r w:rsidRPr="006D78F6">
        <w:rPr>
          <w:rFonts w:ascii="Segoe UI Symbol" w:hAnsi="Segoe UI Symbol" w:cs="Segoe UI Symbol" w:hint="eastAsia"/>
        </w:rPr>
        <w:t>。</w:t>
      </w:r>
      <w:r w:rsidR="00B45922">
        <w:rPr>
          <w:rFonts w:ascii="Segoe UI Symbol" w:hAnsi="Segoe UI Symbol" w:cs="Segoe UI Symbol" w:hint="eastAsia"/>
        </w:rPr>
        <w:t>濾胞上皮の祖先小胞体で作られるサイログロブリンの中のチロシンにヨウ素が結合しヨードチロシンができる。ヨードチロシン同士がエーテル結合して甲状腺ホルモンが作られる、等。プリントも参考。</w:t>
      </w:r>
    </w:p>
    <w:p w:rsidR="00BF3C14" w:rsidRPr="006D78F6" w:rsidRDefault="006D78F6" w:rsidP="008F0822">
      <w:pPr>
        <w:jc w:val="left"/>
        <w:rPr>
          <w:rFonts w:ascii="Segoe UI Symbol" w:hAnsi="Segoe UI Symbol" w:cs="Segoe UI Symbol"/>
        </w:rPr>
      </w:pPr>
      <w:r w:rsidRPr="006D78F6">
        <w:rPr>
          <w:rFonts w:ascii="Segoe UI Symbol" w:hAnsi="Segoe UI Symbol" w:cs="Segoe UI Symbol" w:hint="eastAsia"/>
        </w:rPr>
        <w:t>Ⅸ　上皮小体　プリント参照</w:t>
      </w:r>
    </w:p>
    <w:p w:rsidR="006D78F6" w:rsidRPr="006D78F6" w:rsidRDefault="006D78F6" w:rsidP="008F0822">
      <w:pPr>
        <w:jc w:val="left"/>
        <w:rPr>
          <w:rFonts w:ascii="Segoe UI Symbol" w:hAnsi="Segoe UI Symbol" w:cs="Segoe UI Symbol"/>
        </w:rPr>
      </w:pPr>
      <w:r w:rsidRPr="006D78F6">
        <w:rPr>
          <w:rFonts w:ascii="Segoe UI Symbol" w:hAnsi="Segoe UI Symbol" w:cs="Segoe UI Symbol" w:hint="eastAsia"/>
        </w:rPr>
        <w:t>Ⅹ　胸腺　プリント参照</w:t>
      </w:r>
    </w:p>
    <w:p w:rsidR="006D78F6" w:rsidRPr="006D78F6" w:rsidRDefault="00BF3C14" w:rsidP="008F0822">
      <w:pPr>
        <w:jc w:val="left"/>
        <w:rPr>
          <w:rFonts w:ascii="Segoe UI Symbol" w:hAnsi="Segoe UI Symbol" w:cs="Segoe UI Symbol"/>
        </w:rPr>
      </w:pPr>
      <w:r w:rsidRPr="006D78F6">
        <w:rPr>
          <w:rFonts w:ascii="Segoe UI Symbol" w:hAnsi="Segoe UI Symbol" w:cs="Segoe UI Symbol" w:hint="eastAsia"/>
        </w:rPr>
        <w:t xml:space="preserve">Ⅺ　</w:t>
      </w:r>
      <w:r w:rsidR="006D78F6" w:rsidRPr="006D78F6">
        <w:rPr>
          <w:rFonts w:ascii="Segoe UI Symbol" w:hAnsi="Segoe UI Symbol" w:cs="Segoe UI Symbol" w:hint="eastAsia"/>
        </w:rPr>
        <w:t>頸椎と脊髄神経</w:t>
      </w:r>
    </w:p>
    <w:p w:rsidR="00BF3C14" w:rsidRPr="006D78F6" w:rsidRDefault="006D78F6" w:rsidP="006D78F6">
      <w:pPr>
        <w:ind w:firstLineChars="100" w:firstLine="210"/>
        <w:jc w:val="left"/>
        <w:rPr>
          <w:rFonts w:ascii="Segoe UI Symbol" w:hAnsi="Segoe UI Symbol" w:cs="Segoe UI Symbol"/>
        </w:rPr>
      </w:pPr>
      <w:r w:rsidRPr="006D78F6">
        <w:rPr>
          <w:rFonts w:ascii="Segoe UI Symbol" w:hAnsi="Segoe UI Symbol" w:cs="Segoe UI Symbol" w:hint="eastAsia"/>
          <w:color w:val="FF0000"/>
        </w:rPr>
        <w:t>正中神経・尺骨神経</w:t>
      </w:r>
      <w:r w:rsidRPr="006D78F6">
        <w:rPr>
          <w:rFonts w:ascii="Segoe UI Symbol" w:hAnsi="Segoe UI Symbol" w:cs="Segoe UI Symbol" w:hint="eastAsia"/>
        </w:rPr>
        <w:t>の支配範囲</w:t>
      </w:r>
    </w:p>
    <w:p w:rsidR="00456630" w:rsidRPr="002F0AE7" w:rsidRDefault="00456630" w:rsidP="008F0822">
      <w:pPr>
        <w:jc w:val="left"/>
        <w:rPr>
          <w:rFonts w:ascii="Segoe UI Symbol" w:hAnsi="Segoe UI Symbol" w:cs="Segoe UI Symbol"/>
          <w:b/>
        </w:rPr>
      </w:pPr>
      <w:r w:rsidRPr="006D78F6">
        <w:rPr>
          <w:rFonts w:ascii="Segoe UI Symbol" w:hAnsi="Segoe UI Symbol" w:cs="Segoe UI Symbol"/>
        </w:rPr>
        <w:t>※</w:t>
      </w:r>
      <w:r w:rsidRPr="006D78F6">
        <w:rPr>
          <w:rFonts w:ascii="Segoe UI Symbol" w:hAnsi="Segoe UI Symbol" w:cs="Segoe UI Symbol"/>
        </w:rPr>
        <w:t>プリントには書いてなかったけど出るかもしれないと仰っていた箇所</w:t>
      </w:r>
      <w:r w:rsidR="006D78F6" w:rsidRPr="002F0AE7">
        <w:rPr>
          <w:rFonts w:ascii="Segoe UI Symbol" w:hAnsi="Segoe UI Symbol" w:cs="Segoe UI Symbol" w:hint="eastAsia"/>
          <w:b/>
        </w:rPr>
        <w:t>(15M)</w:t>
      </w:r>
    </w:p>
    <w:p w:rsidR="00560EE7" w:rsidRPr="002F0AE7" w:rsidRDefault="00560EE7" w:rsidP="008F0822">
      <w:pPr>
        <w:jc w:val="left"/>
        <w:rPr>
          <w:rFonts w:ascii="Segoe UI Symbol" w:hAnsi="Segoe UI Symbol" w:cs="Segoe UI Symbol"/>
          <w:b/>
          <w:color w:val="FF0000"/>
        </w:rPr>
      </w:pPr>
    </w:p>
    <w:p w:rsidR="00456630" w:rsidRPr="006D78F6" w:rsidRDefault="00456630" w:rsidP="008F0822">
      <w:pPr>
        <w:jc w:val="left"/>
        <w:rPr>
          <w:rFonts w:ascii="Segoe UI Symbol" w:hAnsi="Segoe UI Symbol" w:cs="Segoe UI Symbol"/>
        </w:rPr>
      </w:pPr>
      <w:r w:rsidRPr="006D78F6">
        <w:rPr>
          <w:rFonts w:ascii="Segoe UI Symbol" w:hAnsi="Segoe UI Symbol" w:cs="Segoe UI Symbol"/>
        </w:rPr>
        <w:t>・喉の超音波図（こちらは</w:t>
      </w:r>
      <w:r w:rsidR="00E03734" w:rsidRPr="006D78F6">
        <w:rPr>
          <w:rFonts w:ascii="Segoe UI Symbol" w:hAnsi="Segoe UI Symbol" w:cs="Segoe UI Symbol"/>
        </w:rPr>
        <w:t>出したいけど毎年出せてないらしい</w:t>
      </w:r>
      <w:r w:rsidRPr="006D78F6">
        <w:rPr>
          <w:rFonts w:ascii="Segoe UI Symbol" w:hAnsi="Segoe UI Symbol" w:cs="Segoe UI Symbol"/>
        </w:rPr>
        <w:t>）</w:t>
      </w:r>
    </w:p>
    <w:p w:rsidR="00456630" w:rsidRPr="006D78F6" w:rsidRDefault="00456630" w:rsidP="008F0822">
      <w:pPr>
        <w:jc w:val="left"/>
        <w:rPr>
          <w:rFonts w:ascii="Segoe UI Symbol" w:hAnsi="Segoe UI Symbol" w:cs="Segoe UI Symbol"/>
        </w:rPr>
      </w:pPr>
      <w:r w:rsidRPr="006D78F6">
        <w:rPr>
          <w:rFonts w:ascii="Segoe UI Symbol" w:hAnsi="Segoe UI Symbol" w:cs="Segoe UI Symbol"/>
        </w:rPr>
        <w:t>甲状腺、食道、気道、反回神経、迷走神経、動脈静脈の位置</w:t>
      </w:r>
    </w:p>
    <w:p w:rsidR="00EB69EF" w:rsidRPr="006D78F6" w:rsidRDefault="00EB69EF" w:rsidP="008F0822">
      <w:pPr>
        <w:jc w:val="left"/>
      </w:pPr>
      <w:r w:rsidRPr="006D78F6">
        <w:rPr>
          <w:noProof/>
        </w:rPr>
        <w:lastRenderedPageBreak/>
        <w:drawing>
          <wp:inline distT="0" distB="0" distL="0" distR="0">
            <wp:extent cx="4876800" cy="2362200"/>
            <wp:effectExtent l="0" t="0" r="0" b="0"/>
            <wp:docPr id="2" name="図 2" descr="http://www.ususus.sakura.ne.jp/thyroi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usus.sakura.ne.jp/thyroid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362200"/>
                    </a:xfrm>
                    <a:prstGeom prst="rect">
                      <a:avLst/>
                    </a:prstGeom>
                    <a:noFill/>
                    <a:ln>
                      <a:noFill/>
                    </a:ln>
                  </pic:spPr>
                </pic:pic>
              </a:graphicData>
            </a:graphic>
          </wp:inline>
        </w:drawing>
      </w:r>
      <w:r w:rsidRPr="006D78F6">
        <w:rPr>
          <w:noProof/>
        </w:rPr>
        <w:drawing>
          <wp:inline distT="0" distB="0" distL="0" distR="0">
            <wp:extent cx="4210050" cy="2800350"/>
            <wp:effectExtent l="0" t="0" r="0" b="0"/>
            <wp:docPr id="3" name="図 3" descr="http://www.ususus.sakura.ne.jp/thy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susus.sakura.ne.jp/thyro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00350"/>
                    </a:xfrm>
                    <a:prstGeom prst="rect">
                      <a:avLst/>
                    </a:prstGeom>
                    <a:noFill/>
                    <a:ln>
                      <a:noFill/>
                    </a:ln>
                  </pic:spPr>
                </pic:pic>
              </a:graphicData>
            </a:graphic>
          </wp:inline>
        </w:drawing>
      </w:r>
    </w:p>
    <w:p w:rsidR="00EB69EF" w:rsidRPr="006D78F6" w:rsidRDefault="00EB69EF" w:rsidP="00EB69EF">
      <w:pPr>
        <w:jc w:val="right"/>
      </w:pPr>
      <w:r w:rsidRPr="006D78F6">
        <w:t>初歩から始める超音波検査室：甲状腺とその周囲の解剖より（</w:t>
      </w:r>
      <w:hyperlink r:id="rId11" w:history="1">
        <w:r w:rsidRPr="006D78F6">
          <w:rPr>
            <w:rStyle w:val="a7"/>
          </w:rPr>
          <w:t>http://www.ususus.sakura.ne.jp/053thyroid.html</w:t>
        </w:r>
      </w:hyperlink>
      <w:r w:rsidRPr="006D78F6">
        <w:t>）</w:t>
      </w:r>
    </w:p>
    <w:sectPr w:rsidR="00EB69EF" w:rsidRPr="006D78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2D7" w:rsidRDefault="000822D7" w:rsidP="00EB69EF">
      <w:r>
        <w:separator/>
      </w:r>
    </w:p>
  </w:endnote>
  <w:endnote w:type="continuationSeparator" w:id="0">
    <w:p w:rsidR="000822D7" w:rsidRDefault="000822D7" w:rsidP="00EB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2D7" w:rsidRDefault="000822D7" w:rsidP="00EB69EF">
      <w:r>
        <w:separator/>
      </w:r>
    </w:p>
  </w:footnote>
  <w:footnote w:type="continuationSeparator" w:id="0">
    <w:p w:rsidR="000822D7" w:rsidRDefault="000822D7" w:rsidP="00EB6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266F"/>
    <w:multiLevelType w:val="hybridMultilevel"/>
    <w:tmpl w:val="C540A73C"/>
    <w:lvl w:ilvl="0" w:tplc="4B94C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901615"/>
    <w:multiLevelType w:val="hybridMultilevel"/>
    <w:tmpl w:val="4A32AFAA"/>
    <w:lvl w:ilvl="0" w:tplc="AC28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A5"/>
    <w:rsid w:val="000822D7"/>
    <w:rsid w:val="000B396D"/>
    <w:rsid w:val="0011479D"/>
    <w:rsid w:val="00164848"/>
    <w:rsid w:val="00212D28"/>
    <w:rsid w:val="002601E8"/>
    <w:rsid w:val="002863C4"/>
    <w:rsid w:val="002F0AE7"/>
    <w:rsid w:val="00302648"/>
    <w:rsid w:val="003B7ED2"/>
    <w:rsid w:val="003F657F"/>
    <w:rsid w:val="0044147A"/>
    <w:rsid w:val="00456630"/>
    <w:rsid w:val="00503D2B"/>
    <w:rsid w:val="00553D7F"/>
    <w:rsid w:val="00560EE7"/>
    <w:rsid w:val="00586077"/>
    <w:rsid w:val="005929AB"/>
    <w:rsid w:val="005F7B3D"/>
    <w:rsid w:val="00626DCA"/>
    <w:rsid w:val="00643E0D"/>
    <w:rsid w:val="006744AF"/>
    <w:rsid w:val="006D78F6"/>
    <w:rsid w:val="006E20A5"/>
    <w:rsid w:val="007D41E6"/>
    <w:rsid w:val="008F0822"/>
    <w:rsid w:val="00940543"/>
    <w:rsid w:val="009421AD"/>
    <w:rsid w:val="009665FA"/>
    <w:rsid w:val="0099668F"/>
    <w:rsid w:val="009B775B"/>
    <w:rsid w:val="00A56C49"/>
    <w:rsid w:val="00AB0CE5"/>
    <w:rsid w:val="00AB53DB"/>
    <w:rsid w:val="00B45922"/>
    <w:rsid w:val="00BE6E56"/>
    <w:rsid w:val="00BF3C14"/>
    <w:rsid w:val="00C74851"/>
    <w:rsid w:val="00C827BB"/>
    <w:rsid w:val="00D81867"/>
    <w:rsid w:val="00DD3C04"/>
    <w:rsid w:val="00E03734"/>
    <w:rsid w:val="00E14724"/>
    <w:rsid w:val="00E2656A"/>
    <w:rsid w:val="00E7065B"/>
    <w:rsid w:val="00EA5E21"/>
    <w:rsid w:val="00EB69EF"/>
    <w:rsid w:val="00ED6336"/>
    <w:rsid w:val="00EE467B"/>
    <w:rsid w:val="00F41F1D"/>
    <w:rsid w:val="00F964AB"/>
    <w:rsid w:val="00FA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C72BAB-8042-4254-B751-3CF9B133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60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6077"/>
    <w:rPr>
      <w:rFonts w:asciiTheme="majorHAnsi" w:eastAsiaTheme="majorEastAsia" w:hAnsiTheme="majorHAnsi" w:cstheme="majorBidi"/>
      <w:sz w:val="24"/>
      <w:szCs w:val="24"/>
    </w:rPr>
  </w:style>
  <w:style w:type="paragraph" w:styleId="a3">
    <w:name w:val="header"/>
    <w:basedOn w:val="a"/>
    <w:link w:val="a4"/>
    <w:uiPriority w:val="99"/>
    <w:unhideWhenUsed/>
    <w:rsid w:val="00EB69EF"/>
    <w:pPr>
      <w:tabs>
        <w:tab w:val="center" w:pos="4252"/>
        <w:tab w:val="right" w:pos="8504"/>
      </w:tabs>
      <w:snapToGrid w:val="0"/>
    </w:pPr>
  </w:style>
  <w:style w:type="character" w:customStyle="1" w:styleId="a4">
    <w:name w:val="ヘッダー (文字)"/>
    <w:basedOn w:val="a0"/>
    <w:link w:val="a3"/>
    <w:uiPriority w:val="99"/>
    <w:rsid w:val="00EB69EF"/>
  </w:style>
  <w:style w:type="paragraph" w:styleId="a5">
    <w:name w:val="footer"/>
    <w:basedOn w:val="a"/>
    <w:link w:val="a6"/>
    <w:uiPriority w:val="99"/>
    <w:unhideWhenUsed/>
    <w:rsid w:val="00EB69EF"/>
    <w:pPr>
      <w:tabs>
        <w:tab w:val="center" w:pos="4252"/>
        <w:tab w:val="right" w:pos="8504"/>
      </w:tabs>
      <w:snapToGrid w:val="0"/>
    </w:pPr>
  </w:style>
  <w:style w:type="character" w:customStyle="1" w:styleId="a6">
    <w:name w:val="フッター (文字)"/>
    <w:basedOn w:val="a0"/>
    <w:link w:val="a5"/>
    <w:uiPriority w:val="99"/>
    <w:rsid w:val="00EB69EF"/>
  </w:style>
  <w:style w:type="character" w:styleId="a7">
    <w:name w:val="Hyperlink"/>
    <w:basedOn w:val="a0"/>
    <w:uiPriority w:val="99"/>
    <w:unhideWhenUsed/>
    <w:rsid w:val="00EB69EF"/>
    <w:rPr>
      <w:color w:val="0563C1" w:themeColor="hyperlink"/>
      <w:u w:val="single"/>
    </w:rPr>
  </w:style>
  <w:style w:type="paragraph" w:styleId="a8">
    <w:name w:val="List Paragraph"/>
    <w:basedOn w:val="a"/>
    <w:uiPriority w:val="34"/>
    <w:qFormat/>
    <w:rsid w:val="00EA5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675079">
      <w:bodyDiv w:val="1"/>
      <w:marLeft w:val="0"/>
      <w:marRight w:val="0"/>
      <w:marTop w:val="0"/>
      <w:marBottom w:val="0"/>
      <w:divBdr>
        <w:top w:val="none" w:sz="0" w:space="0" w:color="auto"/>
        <w:left w:val="none" w:sz="0" w:space="0" w:color="auto"/>
        <w:bottom w:val="none" w:sz="0" w:space="0" w:color="auto"/>
        <w:right w:val="none" w:sz="0" w:space="0" w:color="auto"/>
      </w:divBdr>
    </w:div>
    <w:div w:id="18382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usus.sakura.ne.jp/053thyroid.htm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5E1C-8DA4-4DAA-8068-18AA7753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梅田将斗</cp:lastModifiedBy>
  <cp:revision>2</cp:revision>
  <dcterms:created xsi:type="dcterms:W3CDTF">2016-12-05T13:40:00Z</dcterms:created>
  <dcterms:modified xsi:type="dcterms:W3CDTF">2016-12-05T13:40:00Z</dcterms:modified>
</cp:coreProperties>
</file>