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81" w:rsidRPr="00454C81" w:rsidRDefault="00454C81" w:rsidP="00454C81">
      <w:pPr>
        <w:rPr>
          <w:rFonts w:ascii="HGP行書体" w:eastAsia="HGP行書体"/>
          <w:b/>
          <w:sz w:val="48"/>
          <w:szCs w:val="48"/>
          <w:bdr w:val="single" w:sz="4" w:space="0" w:color="auto"/>
        </w:rPr>
      </w:pPr>
      <w:r w:rsidRPr="00454C81">
        <w:rPr>
          <w:rFonts w:ascii="HGP行書体" w:eastAsia="HGP行書体" w:hint="eastAsia"/>
          <w:b/>
          <w:sz w:val="48"/>
          <w:szCs w:val="48"/>
          <w:bdr w:val="single" w:sz="4" w:space="0" w:color="auto"/>
        </w:rPr>
        <w:t>13</w:t>
      </w:r>
      <w:r w:rsidRPr="00454C81">
        <w:rPr>
          <w:rFonts w:ascii="HGP行書体" w:eastAsia="HGP行書体" w:hint="eastAsia"/>
          <w:b/>
          <w:sz w:val="48"/>
          <w:szCs w:val="48"/>
          <w:bdr w:val="single" w:sz="4" w:space="0" w:color="auto"/>
        </w:rPr>
        <w:t>M器官生理本試</w:t>
      </w:r>
      <w:r w:rsidR="00B672A0">
        <w:rPr>
          <w:rFonts w:ascii="HGP行書体" w:eastAsia="HGP行書体" w:hint="eastAsia"/>
          <w:b/>
          <w:sz w:val="48"/>
          <w:szCs w:val="48"/>
          <w:bdr w:val="single" w:sz="4" w:space="0" w:color="auto"/>
        </w:rPr>
        <w:t>（河合先生担当分）解答</w:t>
      </w:r>
    </w:p>
    <w:p w:rsidR="00454C81" w:rsidRDefault="00454C81" w:rsidP="00454C81">
      <w:pPr>
        <w:rPr>
          <w:rFonts w:ascii="HGP行書体" w:eastAsia="HGP行書体"/>
          <w:b/>
          <w:szCs w:val="21"/>
          <w:bdr w:val="single" w:sz="4" w:space="0" w:color="auto"/>
        </w:rPr>
      </w:pPr>
    </w:p>
    <w:p w:rsidR="00454C81" w:rsidRDefault="00454C81" w:rsidP="00454C81">
      <w:pPr>
        <w:rPr>
          <w:rFonts w:ascii="HGP行書体" w:eastAsia="HGP行書体"/>
          <w:b/>
          <w:szCs w:val="21"/>
          <w:bdr w:val="single" w:sz="4" w:space="0" w:color="auto"/>
        </w:rPr>
      </w:pPr>
    </w:p>
    <w:p w:rsidR="00454C81" w:rsidRDefault="009C5D8B" w:rsidP="00454C81">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【Ⅰ</w:t>
      </w:r>
      <w:r w:rsidR="00454C81">
        <w:rPr>
          <w:rFonts w:ascii="ＭＳ 明朝" w:eastAsia="ＭＳ 明朝" w:hAnsi="ＭＳ 明朝" w:cs="ＭＳ 明朝" w:hint="eastAsia"/>
          <w:b/>
          <w:sz w:val="28"/>
          <w:szCs w:val="28"/>
        </w:rPr>
        <w:t>】呼吸</w:t>
      </w:r>
    </w:p>
    <w:p w:rsidR="00454C81" w:rsidRPr="00B56D77" w:rsidRDefault="00454C81" w:rsidP="00454C81">
      <w:pPr>
        <w:rPr>
          <w:rFonts w:ascii="HGS教科書体" w:eastAsia="HGS教科書体" w:hAnsi="ＭＳ 明朝" w:cs="ＭＳ 明朝" w:hint="eastAsia"/>
          <w:sz w:val="28"/>
          <w:szCs w:val="28"/>
        </w:rPr>
      </w:pPr>
      <w:r>
        <w:rPr>
          <w:rFonts w:ascii="ＭＳ 明朝" w:eastAsia="ＭＳ 明朝" w:hAnsi="ＭＳ 明朝" w:cs="ＭＳ 明朝" w:hint="eastAsia"/>
          <w:b/>
          <w:sz w:val="28"/>
          <w:szCs w:val="28"/>
        </w:rPr>
        <w:t xml:space="preserve">　１</w:t>
      </w:r>
      <w:r>
        <w:rPr>
          <w:rFonts w:ascii="ＭＳ 明朝" w:eastAsia="ＭＳ 明朝" w:hAnsi="ＭＳ 明朝" w:cs="ＭＳ 明朝" w:hint="eastAsia"/>
          <w:b/>
          <w:sz w:val="28"/>
          <w:szCs w:val="28"/>
        </w:rPr>
        <w:t>．</w:t>
      </w:r>
      <w:r w:rsidR="004D4D9E">
        <w:rPr>
          <w:rFonts w:ascii="HGS教科書体" w:eastAsia="HGS教科書体" w:hAnsi="ＭＳ 明朝" w:cs="ＭＳ 明朝" w:hint="eastAsia"/>
          <w:sz w:val="28"/>
          <w:szCs w:val="28"/>
        </w:rPr>
        <w:t xml:space="preserve">V＝（K・α・Ａ・ΔＰ）/Ｘ　</w:t>
      </w:r>
    </w:p>
    <w:p w:rsidR="004D4D9E" w:rsidRDefault="004D4D9E" w:rsidP="00454C81">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w:t>
      </w:r>
      <w:r>
        <w:rPr>
          <w:rFonts w:ascii="HGS教科書体" w:eastAsia="HGS教科書体" w:hAnsi="ＭＳ 明朝" w:cs="ＭＳ 明朝" w:hint="eastAsia"/>
          <w:sz w:val="28"/>
          <w:szCs w:val="28"/>
        </w:rPr>
        <w:t>（Ｖ：ガス拡散量　Ｋ：拡散係数　α：ガス溶解度　Ａ：拡散面積</w:t>
      </w:r>
    </w:p>
    <w:p w:rsidR="00454C81" w:rsidRDefault="004D4D9E" w:rsidP="00454C81">
      <w:pPr>
        <w:rPr>
          <w:rFonts w:ascii="HGS教科書体" w:eastAsia="HGS教科書体" w:hAnsi="ＭＳ 明朝" w:cs="ＭＳ 明朝"/>
          <w:sz w:val="28"/>
          <w:szCs w:val="28"/>
        </w:rPr>
      </w:pPr>
      <w:r>
        <w:rPr>
          <w:rFonts w:ascii="HGS教科書体" w:eastAsia="HGS教科書体" w:hAnsi="ＭＳ 明朝" w:cs="ＭＳ 明朝" w:hint="eastAsia"/>
          <w:sz w:val="28"/>
          <w:szCs w:val="28"/>
        </w:rPr>
        <w:t xml:space="preserve">　　　　ΔＰ：ガス分圧差　Ｘ：障壁の厚さ）</w:t>
      </w:r>
    </w:p>
    <w:p w:rsidR="004D4D9E" w:rsidRDefault="004D4D9E" w:rsidP="00454C81">
      <w:pPr>
        <w:rPr>
          <w:rFonts w:ascii="HGS教科書体" w:eastAsia="HGS教科書体" w:hAnsi="ＭＳ 明朝" w:cs="ＭＳ 明朝"/>
          <w:sz w:val="28"/>
          <w:szCs w:val="28"/>
        </w:rPr>
      </w:pPr>
      <w:r>
        <w:rPr>
          <w:rFonts w:ascii="HGS教科書体" w:eastAsia="HGS教科書体" w:hAnsi="ＭＳ 明朝" w:cs="ＭＳ 明朝" w:hint="eastAsia"/>
          <w:sz w:val="28"/>
          <w:szCs w:val="28"/>
        </w:rPr>
        <w:t xml:space="preserve">　　　Fickの原理とは、</w:t>
      </w:r>
      <w:r w:rsidRPr="004D4D9E">
        <w:rPr>
          <w:rFonts w:ascii="HGS教科書体" w:eastAsia="HGS教科書体" w:hAnsi="ＭＳ 明朝" w:cs="ＭＳ 明朝" w:hint="eastAsia"/>
          <w:sz w:val="28"/>
          <w:szCs w:val="28"/>
          <w:u w:val="single"/>
        </w:rPr>
        <w:t>気体の障壁拡散量</w:t>
      </w:r>
      <w:r>
        <w:rPr>
          <w:rFonts w:ascii="HGS教科書体" w:eastAsia="HGS教科書体" w:hAnsi="ＭＳ 明朝" w:cs="ＭＳ 明朝" w:hint="eastAsia"/>
          <w:sz w:val="28"/>
          <w:szCs w:val="28"/>
        </w:rPr>
        <w:t>に関する法則である。即ち上式が表</w:t>
      </w:r>
    </w:p>
    <w:p w:rsidR="00944E8C" w:rsidRPr="00944E8C" w:rsidRDefault="004D4D9E" w:rsidP="004D4D9E">
      <w:pPr>
        <w:ind w:firstLineChars="300" w:firstLine="840"/>
        <w:rPr>
          <w:rFonts w:ascii="HGS教科書体" w:eastAsia="HGS教科書体" w:hAnsi="ＭＳ 明朝" w:cs="ＭＳ 明朝"/>
          <w:sz w:val="28"/>
          <w:szCs w:val="28"/>
          <w:u w:val="single"/>
        </w:rPr>
      </w:pPr>
      <w:r>
        <w:rPr>
          <w:rFonts w:ascii="HGS教科書体" w:eastAsia="HGS教科書体" w:hAnsi="ＭＳ 明朝" w:cs="ＭＳ 明朝" w:hint="eastAsia"/>
          <w:sz w:val="28"/>
          <w:szCs w:val="28"/>
        </w:rPr>
        <w:t>すように、</w:t>
      </w:r>
      <w:r w:rsidRPr="00944E8C">
        <w:rPr>
          <w:rFonts w:ascii="HGS教科書体" w:eastAsia="HGS教科書体" w:hAnsi="ＭＳ 明朝" w:cs="ＭＳ 明朝" w:hint="eastAsia"/>
          <w:sz w:val="28"/>
          <w:szCs w:val="28"/>
          <w:u w:val="single"/>
        </w:rPr>
        <w:t>気体の拡散量は、ガス溶解度</w:t>
      </w:r>
      <w:r w:rsidR="00B41EF6" w:rsidRPr="00944E8C">
        <w:rPr>
          <w:rFonts w:ascii="HGS教科書体" w:eastAsia="HGS教科書体" w:hAnsi="ＭＳ 明朝" w:cs="ＭＳ 明朝" w:hint="eastAsia"/>
          <w:sz w:val="28"/>
          <w:szCs w:val="28"/>
          <w:u w:val="single"/>
        </w:rPr>
        <w:t>・拡散面積・ガス分圧差に比例</w:t>
      </w:r>
    </w:p>
    <w:p w:rsidR="00944E8C" w:rsidRDefault="00B41EF6" w:rsidP="004D4D9E">
      <w:pPr>
        <w:ind w:firstLineChars="300" w:firstLine="840"/>
        <w:rPr>
          <w:rFonts w:ascii="HGS教科書体" w:eastAsia="HGS教科書体" w:hAnsi="ＭＳ 明朝" w:cs="ＭＳ 明朝"/>
          <w:sz w:val="28"/>
          <w:szCs w:val="28"/>
        </w:rPr>
      </w:pPr>
      <w:r w:rsidRPr="00944E8C">
        <w:rPr>
          <w:rFonts w:ascii="HGS教科書体" w:eastAsia="HGS教科書体" w:hAnsi="ＭＳ 明朝" w:cs="ＭＳ 明朝" w:hint="eastAsia"/>
          <w:sz w:val="28"/>
          <w:szCs w:val="28"/>
          <w:u w:val="single"/>
        </w:rPr>
        <w:t>し、障壁の厚さ（拡散距離）に反比例する</w:t>
      </w:r>
      <w:r>
        <w:rPr>
          <w:rFonts w:ascii="HGS教科書体" w:eastAsia="HGS教科書体" w:hAnsi="ＭＳ 明朝" w:cs="ＭＳ 明朝" w:hint="eastAsia"/>
          <w:sz w:val="28"/>
          <w:szCs w:val="28"/>
        </w:rPr>
        <w:t>というものである。従って、</w:t>
      </w:r>
    </w:p>
    <w:p w:rsidR="00944E8C" w:rsidRDefault="00944E8C" w:rsidP="004D4D9E">
      <w:pPr>
        <w:ind w:firstLineChars="300" w:firstLine="840"/>
        <w:rPr>
          <w:rFonts w:ascii="HGS教科書体" w:eastAsia="HGS教科書体" w:hAnsi="ＭＳ 明朝" w:cs="ＭＳ 明朝"/>
          <w:sz w:val="28"/>
          <w:szCs w:val="28"/>
          <w:u w:val="single"/>
        </w:rPr>
      </w:pPr>
      <w:r>
        <w:rPr>
          <w:rFonts w:ascii="HGS教科書体" w:eastAsia="HGS教科書体" w:hAnsi="ＭＳ 明朝" w:cs="ＭＳ 明朝" w:hint="eastAsia"/>
          <w:sz w:val="28"/>
          <w:szCs w:val="28"/>
        </w:rPr>
        <w:t>静脈血が肺胞から離れたシャントを通過することで</w:t>
      </w:r>
      <w:r w:rsidRPr="00944E8C">
        <w:rPr>
          <w:rFonts w:ascii="HGS教科書体" w:eastAsia="HGS教科書体" w:hAnsi="ＭＳ 明朝" w:cs="ＭＳ 明朝" w:hint="eastAsia"/>
          <w:sz w:val="28"/>
          <w:szCs w:val="28"/>
          <w:u w:val="single"/>
        </w:rPr>
        <w:t>酸素分圧が低下し</w:t>
      </w:r>
    </w:p>
    <w:p w:rsidR="00944E8C" w:rsidRDefault="00944E8C" w:rsidP="004D4D9E">
      <w:pPr>
        <w:ind w:firstLineChars="300" w:firstLine="840"/>
        <w:rPr>
          <w:rFonts w:ascii="HGS教科書体" w:eastAsia="HGS教科書体" w:hAnsi="ＭＳ 明朝" w:cs="ＭＳ 明朝"/>
          <w:sz w:val="28"/>
          <w:szCs w:val="28"/>
        </w:rPr>
      </w:pPr>
      <w:r w:rsidRPr="00944E8C">
        <w:rPr>
          <w:rFonts w:ascii="HGS教科書体" w:eastAsia="HGS教科書体" w:hAnsi="ＭＳ 明朝" w:cs="ＭＳ 明朝" w:hint="eastAsia"/>
          <w:sz w:val="28"/>
          <w:szCs w:val="28"/>
          <w:u w:val="single"/>
        </w:rPr>
        <w:t>たり</w:t>
      </w:r>
      <w:r>
        <w:rPr>
          <w:rFonts w:ascii="HGS教科書体" w:eastAsia="HGS教科書体" w:hAnsi="ＭＳ 明朝" w:cs="ＭＳ 明朝" w:hint="eastAsia"/>
          <w:sz w:val="28"/>
          <w:szCs w:val="28"/>
        </w:rPr>
        <w:t>、肺線維症や肺水腫等が原因で</w:t>
      </w:r>
      <w:r w:rsidRPr="00944E8C">
        <w:rPr>
          <w:rFonts w:ascii="HGS教科書体" w:eastAsia="HGS教科書体" w:hAnsi="ＭＳ 明朝" w:cs="ＭＳ 明朝" w:hint="eastAsia"/>
          <w:sz w:val="28"/>
          <w:szCs w:val="28"/>
          <w:u w:val="single"/>
        </w:rPr>
        <w:t>肺間質が厚くなったり</w:t>
      </w:r>
      <w:r>
        <w:rPr>
          <w:rFonts w:ascii="HGS教科書体" w:eastAsia="HGS教科書体" w:hAnsi="ＭＳ 明朝" w:cs="ＭＳ 明朝" w:hint="eastAsia"/>
          <w:sz w:val="28"/>
          <w:szCs w:val="28"/>
        </w:rPr>
        <w:t>、慢性閉塞性</w:t>
      </w:r>
    </w:p>
    <w:p w:rsidR="00944E8C" w:rsidRDefault="00944E8C" w:rsidP="004D4D9E">
      <w:pPr>
        <w:ind w:firstLineChars="300" w:firstLine="840"/>
        <w:rPr>
          <w:rFonts w:ascii="HGS教科書体" w:eastAsia="HGS教科書体" w:hAnsi="ＭＳ 明朝" w:cs="ＭＳ 明朝"/>
          <w:sz w:val="28"/>
          <w:szCs w:val="28"/>
        </w:rPr>
      </w:pPr>
      <w:r>
        <w:rPr>
          <w:rFonts w:ascii="HGS教科書体" w:eastAsia="HGS教科書体" w:hAnsi="ＭＳ 明朝" w:cs="ＭＳ 明朝" w:hint="eastAsia"/>
          <w:sz w:val="28"/>
          <w:szCs w:val="28"/>
        </w:rPr>
        <w:t>肺疾患等に因り肺胞が破壊され</w:t>
      </w:r>
      <w:r w:rsidRPr="00944E8C">
        <w:rPr>
          <w:rFonts w:ascii="HGS教科書体" w:eastAsia="HGS教科書体" w:hAnsi="ＭＳ 明朝" w:cs="ＭＳ 明朝" w:hint="eastAsia"/>
          <w:sz w:val="28"/>
          <w:szCs w:val="28"/>
          <w:u w:val="single"/>
        </w:rPr>
        <w:t>拡散面積が低下したりする</w:t>
      </w:r>
      <w:r>
        <w:rPr>
          <w:rFonts w:ascii="HGS教科書体" w:eastAsia="HGS教科書体" w:hAnsi="ＭＳ 明朝" w:cs="ＭＳ 明朝" w:hint="eastAsia"/>
          <w:sz w:val="28"/>
          <w:szCs w:val="28"/>
        </w:rPr>
        <w:t>と、気体拡散</w:t>
      </w:r>
    </w:p>
    <w:p w:rsidR="004D4D9E" w:rsidRPr="004D4D9E" w:rsidRDefault="00944E8C" w:rsidP="004D4D9E">
      <w:pPr>
        <w:ind w:firstLineChars="300" w:firstLine="840"/>
        <w:rPr>
          <w:rFonts w:ascii="HGS教科書体" w:eastAsia="HGS教科書体" w:hAnsi="ＭＳ 明朝" w:cs="ＭＳ 明朝" w:hint="eastAsia"/>
          <w:sz w:val="28"/>
          <w:szCs w:val="28"/>
        </w:rPr>
      </w:pPr>
      <w:r>
        <w:rPr>
          <w:rFonts w:ascii="HGS教科書体" w:eastAsia="HGS教科書体" w:hAnsi="ＭＳ 明朝" w:cs="ＭＳ 明朝" w:hint="eastAsia"/>
          <w:sz w:val="28"/>
          <w:szCs w:val="28"/>
        </w:rPr>
        <w:t>量が低下し</w:t>
      </w:r>
      <w:r w:rsidRPr="00944E8C">
        <w:rPr>
          <w:rFonts w:ascii="HGS教科書体" w:eastAsia="HGS教科書体" w:hAnsi="ＭＳ 明朝" w:cs="ＭＳ 明朝" w:hint="eastAsia"/>
          <w:sz w:val="28"/>
          <w:szCs w:val="28"/>
          <w:u w:val="single"/>
        </w:rPr>
        <w:t>換気効率が低下する</w:t>
      </w:r>
      <w:r>
        <w:rPr>
          <w:rFonts w:ascii="HGS教科書体" w:eastAsia="HGS教科書体" w:hAnsi="ＭＳ 明朝" w:cs="ＭＳ 明朝" w:hint="eastAsia"/>
          <w:sz w:val="28"/>
          <w:szCs w:val="28"/>
        </w:rPr>
        <w:t>。</w:t>
      </w:r>
    </w:p>
    <w:p w:rsidR="004D4D9E" w:rsidRPr="004D4D9E" w:rsidRDefault="004D4D9E" w:rsidP="00454C81">
      <w:pPr>
        <w:rPr>
          <w:rFonts w:ascii="ＭＳ 明朝" w:eastAsia="ＭＳ 明朝" w:hAnsi="ＭＳ 明朝" w:cs="ＭＳ 明朝" w:hint="eastAsia"/>
          <w:b/>
          <w:sz w:val="28"/>
          <w:szCs w:val="28"/>
        </w:rPr>
      </w:pPr>
    </w:p>
    <w:p w:rsidR="00454C81" w:rsidRPr="00F92AA8" w:rsidRDefault="00454C81" w:rsidP="00B55FD4">
      <w:pPr>
        <w:ind w:left="562" w:hangingChars="200" w:hanging="562"/>
        <w:rPr>
          <w:rFonts w:ascii="HGS教科書体" w:eastAsia="HGS教科書体" w:hAnsi="ＭＳ 明朝" w:cs="ＭＳ 明朝" w:hint="eastAsia"/>
          <w:sz w:val="28"/>
          <w:szCs w:val="28"/>
        </w:rPr>
      </w:pPr>
      <w:r>
        <w:rPr>
          <w:rFonts w:ascii="ＭＳ 明朝" w:eastAsia="ＭＳ 明朝" w:hAnsi="ＭＳ 明朝" w:cs="ＭＳ 明朝" w:hint="eastAsia"/>
          <w:b/>
          <w:sz w:val="28"/>
          <w:szCs w:val="28"/>
        </w:rPr>
        <w:t xml:space="preserve">　２．</w:t>
      </w:r>
      <w:r w:rsidR="00B55FD4">
        <w:rPr>
          <w:rFonts w:ascii="HGS教科書体" w:eastAsia="HGS教科書体" w:hAnsi="ＭＳ 明朝" w:cs="ＭＳ 明朝" w:hint="eastAsia"/>
          <w:sz w:val="28"/>
          <w:szCs w:val="28"/>
        </w:rPr>
        <w:t>１秒率は正常で</w:t>
      </w:r>
      <w:r w:rsidR="00B55FD4" w:rsidRPr="00B55FD4">
        <w:rPr>
          <w:rFonts w:ascii="HGS教科書体" w:eastAsia="HGS教科書体" w:hAnsi="ＭＳ 明朝" w:cs="ＭＳ 明朝" w:hint="eastAsia"/>
          <w:sz w:val="28"/>
          <w:szCs w:val="28"/>
          <w:u w:val="single"/>
        </w:rPr>
        <w:t>７０％以上</w:t>
      </w:r>
      <w:r w:rsidR="00B55FD4">
        <w:rPr>
          <w:rFonts w:ascii="HGS教科書体" w:eastAsia="HGS教科書体" w:hAnsi="ＭＳ 明朝" w:cs="ＭＳ 明朝" w:hint="eastAsia"/>
          <w:sz w:val="28"/>
          <w:szCs w:val="28"/>
        </w:rPr>
        <w:t>である。１秒率は、１秒量（最初の１秒間で努力呼出出来た気量）を努力肺活量FVC（最大吸気量から努力呼出した時の肺活量）で割った値である。従って１秒率が低下するならば、</w:t>
      </w:r>
      <w:r w:rsidR="00B55FD4" w:rsidRPr="004826BE">
        <w:rPr>
          <w:rFonts w:ascii="HGS教科書体" w:eastAsia="HGS教科書体" w:hAnsi="ＭＳ 明朝" w:cs="ＭＳ 明朝" w:hint="eastAsia"/>
          <w:sz w:val="28"/>
          <w:szCs w:val="28"/>
        </w:rPr>
        <w:t>喘息等で気管支内腔や気道内腔が狭まることで</w:t>
      </w:r>
      <w:r w:rsidR="00B55FD4" w:rsidRPr="004826BE">
        <w:rPr>
          <w:rFonts w:ascii="HGS教科書体" w:eastAsia="HGS教科書体" w:hAnsi="ＭＳ 明朝" w:cs="ＭＳ 明朝" w:hint="eastAsia"/>
          <w:sz w:val="28"/>
          <w:szCs w:val="28"/>
          <w:u w:val="single"/>
        </w:rPr>
        <w:t>気道抵抗が上昇する閉塞性障害</w:t>
      </w:r>
      <w:r w:rsidR="00B55FD4">
        <w:rPr>
          <w:rFonts w:ascii="HGS教科書体" w:eastAsia="HGS教科書体" w:hAnsi="ＭＳ 明朝" w:cs="ＭＳ 明朝" w:hint="eastAsia"/>
          <w:sz w:val="28"/>
          <w:szCs w:val="28"/>
        </w:rPr>
        <w:t>の状態にあり</w:t>
      </w:r>
      <w:r w:rsidR="00B55FD4" w:rsidRPr="004826BE">
        <w:rPr>
          <w:rFonts w:ascii="HGS教科書体" w:eastAsia="HGS教科書体" w:hAnsi="ＭＳ 明朝" w:cs="ＭＳ 明朝" w:hint="eastAsia"/>
          <w:sz w:val="28"/>
          <w:szCs w:val="28"/>
        </w:rPr>
        <w:t>、</w:t>
      </w:r>
      <w:r w:rsidR="00B55FD4" w:rsidRPr="004826BE">
        <w:rPr>
          <w:rFonts w:ascii="HGS教科書体" w:eastAsia="HGS教科書体" w:hAnsi="ＭＳ 明朝" w:cs="ＭＳ 明朝" w:hint="eastAsia"/>
          <w:sz w:val="28"/>
          <w:szCs w:val="28"/>
          <w:u w:val="single"/>
        </w:rPr>
        <w:t>呼息障害</w:t>
      </w:r>
      <w:r w:rsidR="00B55FD4">
        <w:rPr>
          <w:rFonts w:ascii="HGS教科書体" w:eastAsia="HGS教科書体" w:hAnsi="ＭＳ 明朝" w:cs="ＭＳ 明朝" w:hint="eastAsia"/>
          <w:sz w:val="28"/>
          <w:szCs w:val="28"/>
        </w:rPr>
        <w:t>を呈する。</w:t>
      </w:r>
    </w:p>
    <w:p w:rsidR="00454C81" w:rsidRDefault="009C5D8B" w:rsidP="00454C81">
      <w:pPr>
        <w:rPr>
          <w:rFonts w:ascii="ＭＳ 明朝" w:eastAsia="ＭＳ 明朝" w:hAnsi="ＭＳ 明朝" w:cs="ＭＳ 明朝"/>
          <w:b/>
          <w:sz w:val="28"/>
          <w:szCs w:val="28"/>
        </w:rPr>
      </w:pPr>
      <w:r>
        <w:rPr>
          <w:rFonts w:ascii="ＭＳ 明朝" w:eastAsia="ＭＳ 明朝" w:hAnsi="ＭＳ 明朝" w:cs="ＭＳ 明朝" w:hint="eastAsia"/>
          <w:b/>
          <w:sz w:val="28"/>
          <w:szCs w:val="28"/>
        </w:rPr>
        <w:lastRenderedPageBreak/>
        <w:t>【Ⅱ</w:t>
      </w:r>
      <w:r w:rsidR="00454C81">
        <w:rPr>
          <w:rFonts w:ascii="ＭＳ 明朝" w:eastAsia="ＭＳ 明朝" w:hAnsi="ＭＳ 明朝" w:cs="ＭＳ 明朝" w:hint="eastAsia"/>
          <w:b/>
          <w:sz w:val="28"/>
          <w:szCs w:val="28"/>
        </w:rPr>
        <w:t>】消化</w:t>
      </w:r>
    </w:p>
    <w:p w:rsidR="00454C81" w:rsidRPr="00454C81" w:rsidRDefault="00AD2DCD" w:rsidP="00454C81">
      <w:pPr>
        <w:pStyle w:val="a3"/>
        <w:numPr>
          <w:ilvl w:val="0"/>
          <w:numId w:val="2"/>
        </w:numPr>
        <w:ind w:leftChars="0"/>
        <w:rPr>
          <w:rFonts w:ascii="HGS教科書体" w:eastAsia="HGS教科書体" w:hint="eastAsia"/>
          <w:sz w:val="28"/>
          <w:szCs w:val="28"/>
        </w:rPr>
      </w:pPr>
      <w:r>
        <w:rPr>
          <w:rFonts w:ascii="HGS教科書体" w:eastAsia="HGS教科書体" w:hint="eastAsia"/>
          <w:sz w:val="28"/>
          <w:szCs w:val="28"/>
        </w:rPr>
        <w:t>セクレチンsecretinは、</w:t>
      </w:r>
      <w:r w:rsidRPr="00AD2DCD">
        <w:rPr>
          <w:rFonts w:ascii="HGS教科書体" w:eastAsia="HGS教科書体" w:hint="eastAsia"/>
          <w:sz w:val="28"/>
          <w:szCs w:val="28"/>
          <w:u w:val="single"/>
        </w:rPr>
        <w:t>十二指腸</w:t>
      </w:r>
      <w:r w:rsidRPr="00AD2DCD">
        <w:rPr>
          <w:rFonts w:ascii="HGS教科書体" w:eastAsia="HGS教科書体" w:hAnsi="ＭＳ 明朝" w:cs="ＭＳ 明朝" w:hint="eastAsia"/>
          <w:sz w:val="28"/>
          <w:szCs w:val="28"/>
          <w:u w:val="single"/>
        </w:rPr>
        <w:t>Ｓ細胞</w:t>
      </w:r>
      <w:r>
        <w:rPr>
          <w:rFonts w:ascii="HGS教科書体" w:eastAsia="HGS教科書体" w:hAnsi="ＭＳ 明朝" w:cs="ＭＳ 明朝" w:hint="eastAsia"/>
          <w:sz w:val="28"/>
          <w:szCs w:val="28"/>
        </w:rPr>
        <w:t>から分泌される。</w:t>
      </w:r>
      <w:r w:rsidR="00FB560E">
        <w:rPr>
          <w:rFonts w:ascii="HGS教科書体" w:eastAsia="HGS教科書体" w:hAnsi="ＭＳ 明朝" w:cs="ＭＳ 明朝" w:hint="eastAsia"/>
          <w:sz w:val="28"/>
          <w:szCs w:val="28"/>
        </w:rPr>
        <w:t>十二指腸に移送される酸性の胃内容物の刺激で分泌が促される。幽門括約筋を収縮させることで、胃内容物を小出しに移送させる役割を持つ。また膵臓の腺房中心細胞と導管終末部細胞に作用して、</w:t>
      </w:r>
      <w:r w:rsidR="00FB560E" w:rsidRPr="00FB560E">
        <w:rPr>
          <w:rFonts w:ascii="HGS教科書体" w:eastAsia="HGS教科書体" w:hAnsi="ＭＳ 明朝" w:cs="ＭＳ 明朝" w:hint="eastAsia"/>
          <w:sz w:val="28"/>
          <w:szCs w:val="28"/>
          <w:u w:val="single"/>
        </w:rPr>
        <w:t>膵液中に大量の塩基性液（重炭酸イオン）を分泌させ胃酸を中和する</w:t>
      </w:r>
      <w:r w:rsidR="00FB560E">
        <w:rPr>
          <w:rFonts w:ascii="HGS教科書体" w:eastAsia="HGS教科書体" w:hAnsi="ＭＳ 明朝" w:cs="ＭＳ 明朝" w:hint="eastAsia"/>
          <w:sz w:val="28"/>
          <w:szCs w:val="28"/>
        </w:rPr>
        <w:t>とともに、</w:t>
      </w:r>
      <w:r w:rsidR="00FB560E" w:rsidRPr="00FB560E">
        <w:rPr>
          <w:rFonts w:ascii="HGS教科書体" w:eastAsia="HGS教科書体" w:hAnsi="ＭＳ 明朝" w:cs="ＭＳ 明朝" w:hint="eastAsia"/>
          <w:sz w:val="28"/>
          <w:szCs w:val="28"/>
          <w:u w:val="single"/>
        </w:rPr>
        <w:t>胃酸分泌を抑制する</w:t>
      </w:r>
      <w:r w:rsidR="00FB560E">
        <w:rPr>
          <w:rFonts w:ascii="HGS教科書体" w:eastAsia="HGS教科書体" w:hAnsi="ＭＳ 明朝" w:cs="ＭＳ 明朝" w:hint="eastAsia"/>
          <w:sz w:val="28"/>
          <w:szCs w:val="28"/>
        </w:rPr>
        <w:t>役割も持つ。</w:t>
      </w:r>
    </w:p>
    <w:p w:rsidR="00454C81" w:rsidRPr="00CA6D08" w:rsidRDefault="00454C81" w:rsidP="00454C81">
      <w:pPr>
        <w:rPr>
          <w:rFonts w:ascii="ＭＳ 明朝" w:eastAsia="ＭＳ 明朝" w:hAnsi="ＭＳ 明朝" w:cs="ＭＳ 明朝"/>
          <w:sz w:val="28"/>
          <w:szCs w:val="28"/>
        </w:rPr>
      </w:pPr>
    </w:p>
    <w:p w:rsidR="00454C81" w:rsidRPr="00454C81" w:rsidRDefault="005B6E73" w:rsidP="00454C81">
      <w:pPr>
        <w:pStyle w:val="a3"/>
        <w:numPr>
          <w:ilvl w:val="0"/>
          <w:numId w:val="2"/>
        </w:numPr>
        <w:ind w:leftChars="0"/>
        <w:rPr>
          <w:rFonts w:ascii="HGS教科書体" w:eastAsia="HGS教科書体" w:hint="eastAsia"/>
          <w:sz w:val="28"/>
          <w:szCs w:val="28"/>
        </w:rPr>
      </w:pPr>
      <w:r>
        <w:rPr>
          <w:rFonts w:ascii="HGS教科書体" w:eastAsia="HGS教科書体" w:hint="eastAsia"/>
          <w:sz w:val="28"/>
          <w:szCs w:val="28"/>
        </w:rPr>
        <w:t>単糖（</w:t>
      </w:r>
      <w:r w:rsidRPr="005B6E73">
        <w:rPr>
          <w:rFonts w:ascii="HGS教科書体" w:eastAsia="HGS教科書体" w:hint="eastAsia"/>
          <w:sz w:val="28"/>
          <w:szCs w:val="28"/>
        </w:rPr>
        <w:t>グルコース</w:t>
      </w:r>
      <w:r>
        <w:rPr>
          <w:rFonts w:ascii="HGS教科書体" w:eastAsia="HGS教科書体" w:hint="eastAsia"/>
          <w:sz w:val="28"/>
          <w:szCs w:val="28"/>
        </w:rPr>
        <w:t>）</w:t>
      </w:r>
      <w:r w:rsidRPr="005B6E73">
        <w:rPr>
          <w:rFonts w:ascii="HGS教科書体" w:eastAsia="HGS教科書体" w:hint="eastAsia"/>
          <w:sz w:val="28"/>
          <w:szCs w:val="28"/>
        </w:rPr>
        <w:t>は</w:t>
      </w:r>
      <w:r w:rsidRPr="005B6E73">
        <w:rPr>
          <w:rFonts w:ascii="HGS教科書体" w:eastAsia="HGS教科書体" w:hint="eastAsia"/>
          <w:b/>
          <w:sz w:val="28"/>
          <w:szCs w:val="28"/>
          <w:u w:val="single"/>
        </w:rPr>
        <w:t>Na</w:t>
      </w:r>
      <w:r w:rsidRPr="005B6E73">
        <w:rPr>
          <w:rFonts w:ascii="HGS教科書体" w:eastAsia="HGS教科書体"/>
          <w:b/>
          <w:sz w:val="28"/>
          <w:szCs w:val="28"/>
          <w:u w:val="single"/>
          <w:vertAlign w:val="superscript"/>
        </w:rPr>
        <w:t>+</w:t>
      </w:r>
      <w:r w:rsidRPr="005B6E73">
        <w:rPr>
          <w:rFonts w:ascii="HGS教科書体" w:eastAsia="HGS教科書体" w:hint="eastAsia"/>
          <w:b/>
          <w:sz w:val="28"/>
          <w:szCs w:val="28"/>
          <w:u w:val="single"/>
        </w:rPr>
        <w:t>依存性グルコース輸送体（SGLT1）</w:t>
      </w:r>
      <w:r w:rsidRPr="005B6E73">
        <w:rPr>
          <w:rFonts w:ascii="HGS教科書体" w:eastAsia="HGS教科書体" w:hint="eastAsia"/>
          <w:sz w:val="28"/>
          <w:szCs w:val="28"/>
        </w:rPr>
        <w:t>を介して、小腸の管腔膜を通過する。小腸吸収上皮細胞内から血管側へは、側底膜の</w:t>
      </w:r>
      <w:r w:rsidRPr="005B6E73">
        <w:rPr>
          <w:rFonts w:ascii="HGS教科書体" w:eastAsia="HGS教科書体" w:hint="eastAsia"/>
          <w:b/>
          <w:sz w:val="28"/>
          <w:szCs w:val="28"/>
          <w:u w:val="single"/>
        </w:rPr>
        <w:t>Na</w:t>
      </w:r>
      <w:r w:rsidRPr="005B6E73">
        <w:rPr>
          <w:rFonts w:ascii="HGS教科書体" w:eastAsia="HGS教科書体"/>
          <w:b/>
          <w:sz w:val="28"/>
          <w:szCs w:val="28"/>
          <w:u w:val="single"/>
          <w:vertAlign w:val="superscript"/>
        </w:rPr>
        <w:t>+</w:t>
      </w:r>
      <w:r w:rsidRPr="005B6E73">
        <w:rPr>
          <w:rFonts w:ascii="HGS教科書体" w:eastAsia="HGS教科書体" w:hint="eastAsia"/>
          <w:b/>
          <w:sz w:val="28"/>
          <w:szCs w:val="28"/>
          <w:u w:val="single"/>
        </w:rPr>
        <w:t>非依存性グルコース輸送体（GLUT2）</w:t>
      </w:r>
      <w:r w:rsidRPr="005B6E73">
        <w:rPr>
          <w:rFonts w:ascii="HGS教科書体" w:eastAsia="HGS教科書体" w:hint="eastAsia"/>
          <w:sz w:val="28"/>
          <w:szCs w:val="28"/>
        </w:rPr>
        <w:t>に依り、受動的に（濃度勾配に遵って）排出される。間質に入ったグルコースは</w:t>
      </w:r>
      <w:r w:rsidRPr="005B6E73">
        <w:rPr>
          <w:rFonts w:ascii="HGS教科書体" w:eastAsia="HGS教科書体" w:hint="eastAsia"/>
          <w:b/>
          <w:sz w:val="28"/>
          <w:szCs w:val="28"/>
          <w:u w:val="single"/>
        </w:rPr>
        <w:t>単純拡散</w:t>
      </w:r>
      <w:r w:rsidRPr="005B6E73">
        <w:rPr>
          <w:rFonts w:ascii="HGS教科書体" w:eastAsia="HGS教科書体" w:hint="eastAsia"/>
          <w:sz w:val="28"/>
          <w:szCs w:val="28"/>
        </w:rPr>
        <w:t>に依り血中に入り、門脈に依り肝臓へ輸送される。</w:t>
      </w:r>
      <w:r w:rsidR="00E33ED5">
        <w:rPr>
          <w:rFonts w:ascii="HGS教科書体" w:eastAsia="HGS教科書体" w:hint="eastAsia"/>
          <w:sz w:val="28"/>
          <w:szCs w:val="28"/>
        </w:rPr>
        <w:t>（類題</w:t>
      </w:r>
      <w:r w:rsidR="00124926">
        <w:rPr>
          <w:rFonts w:ascii="HGS教科書体" w:eastAsia="HGS教科書体" w:hint="eastAsia"/>
          <w:sz w:val="28"/>
          <w:szCs w:val="28"/>
        </w:rPr>
        <w:t>10M【Ⅵ】</w:t>
      </w:r>
      <w:r w:rsidR="00E33ED5">
        <w:rPr>
          <w:rFonts w:ascii="HGS教科書体" w:eastAsia="HGS教科書体" w:hint="eastAsia"/>
          <w:sz w:val="28"/>
          <w:szCs w:val="28"/>
        </w:rPr>
        <w:t>）</w:t>
      </w:r>
    </w:p>
    <w:p w:rsidR="00454C81" w:rsidRPr="007C399E" w:rsidRDefault="00454C81" w:rsidP="00454C81">
      <w:pPr>
        <w:rPr>
          <w:rFonts w:ascii="ＭＳ 明朝" w:eastAsia="ＭＳ 明朝" w:hAnsi="ＭＳ 明朝" w:cs="ＭＳ 明朝"/>
          <w:b/>
          <w:sz w:val="28"/>
          <w:szCs w:val="28"/>
        </w:rPr>
      </w:pPr>
    </w:p>
    <w:p w:rsidR="009C5D8B" w:rsidRPr="009C5D8B" w:rsidRDefault="009C5D8B" w:rsidP="009C5D8B">
      <w:pPr>
        <w:rPr>
          <w:rFonts w:ascii="ＭＳ 明朝" w:eastAsia="ＭＳ 明朝" w:hAnsi="ＭＳ 明朝" w:cs="ＭＳ 明朝" w:hint="eastAsia"/>
          <w:b/>
          <w:sz w:val="28"/>
          <w:szCs w:val="28"/>
        </w:rPr>
      </w:pPr>
      <w:r>
        <w:rPr>
          <w:rFonts w:ascii="ＭＳ 明朝" w:eastAsia="ＭＳ 明朝" w:hAnsi="ＭＳ 明朝" w:cs="ＭＳ 明朝" w:hint="eastAsia"/>
          <w:b/>
          <w:sz w:val="28"/>
          <w:szCs w:val="28"/>
        </w:rPr>
        <w:t>【Ⅲ</w:t>
      </w:r>
      <w:r w:rsidR="00454C81">
        <w:rPr>
          <w:rFonts w:ascii="ＭＳ 明朝" w:eastAsia="ＭＳ 明朝" w:hAnsi="ＭＳ 明朝" w:cs="ＭＳ 明朝" w:hint="eastAsia"/>
          <w:b/>
          <w:sz w:val="28"/>
          <w:szCs w:val="28"/>
        </w:rPr>
        <w:t>】腎臓排泄</w:t>
      </w:r>
      <w:r w:rsidR="005B6E73" w:rsidRPr="005B6E73">
        <w:rPr>
          <w:rFonts w:asciiTheme="minorEastAsia" w:hAnsiTheme="minorEastAsia" w:hint="eastAsia"/>
          <w:b/>
          <w:sz w:val="28"/>
          <w:szCs w:val="28"/>
        </w:rPr>
        <w:t>（類題11M【Ⅶ】）</w:t>
      </w:r>
    </w:p>
    <w:p w:rsidR="009C5D8B" w:rsidRPr="009C5D8B" w:rsidRDefault="009C5D8B" w:rsidP="009C5D8B">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 xml:space="preserve">　</w:t>
      </w:r>
      <w:r>
        <w:rPr>
          <w:rFonts w:asciiTheme="minorEastAsia" w:hAnsiTheme="minorEastAsia" w:hint="eastAsia"/>
          <w:b/>
          <w:sz w:val="28"/>
          <w:szCs w:val="28"/>
        </w:rPr>
        <w:t>１</w:t>
      </w:r>
      <w:r w:rsidRPr="009C5D8B">
        <w:rPr>
          <w:rFonts w:asciiTheme="minorEastAsia" w:hAnsiTheme="minorEastAsia" w:hint="eastAsia"/>
          <w:b/>
          <w:sz w:val="28"/>
          <w:szCs w:val="28"/>
        </w:rPr>
        <w:t>．</w:t>
      </w:r>
      <w:r w:rsidRPr="009C5D8B">
        <w:rPr>
          <w:rFonts w:ascii="HGS教科書体" w:eastAsia="HGS教科書体" w:hAnsi="ＭＳ 明朝" w:cs="ＭＳ 明朝" w:hint="eastAsia"/>
          <w:sz w:val="28"/>
          <w:szCs w:val="28"/>
        </w:rPr>
        <w:t>（糸球体濾過圧）＝（糸球体毛細管内圧）－（血漿膠質浸透圧）－</w:t>
      </w:r>
    </w:p>
    <w:p w:rsidR="00454C81" w:rsidRPr="002B5809" w:rsidRDefault="009C5D8B" w:rsidP="002B5809">
      <w:pPr>
        <w:ind w:firstLineChars="200" w:firstLine="560"/>
        <w:rPr>
          <w:rFonts w:ascii="HGS教科書体" w:eastAsia="HGS教科書体" w:hAnsi="ＭＳ 明朝" w:cs="ＭＳ 明朝" w:hint="eastAsia"/>
          <w:sz w:val="28"/>
          <w:szCs w:val="28"/>
        </w:rPr>
      </w:pPr>
      <w:r w:rsidRPr="009C5D8B">
        <w:rPr>
          <w:rFonts w:ascii="HGS教科書体" w:eastAsia="HGS教科書体" w:hAnsi="ＭＳ 明朝" w:cs="ＭＳ 明朝" w:hint="eastAsia"/>
          <w:sz w:val="28"/>
          <w:szCs w:val="28"/>
        </w:rPr>
        <w:t>（ボウマン腔圧）＋（ボウマン腔膠質浸透圧）＝</w:t>
      </w:r>
      <w:r w:rsidRPr="009C5D8B">
        <w:rPr>
          <w:rFonts w:ascii="HGS教科書体" w:eastAsia="HGS教科書体" w:hAnsi="ＭＳ 明朝" w:cs="ＭＳ 明朝"/>
          <w:sz w:val="28"/>
          <w:szCs w:val="28"/>
        </w:rPr>
        <w:t>5</w:t>
      </w:r>
      <w:r w:rsidRPr="009C5D8B">
        <w:rPr>
          <w:rFonts w:ascii="HGS教科書体" w:eastAsia="HGS教科書体" w:hAnsi="ＭＳ 明朝" w:cs="ＭＳ 明朝" w:hint="eastAsia"/>
          <w:sz w:val="28"/>
          <w:szCs w:val="28"/>
        </w:rPr>
        <w:t>0－25－5＋</w:t>
      </w:r>
      <w:r>
        <w:rPr>
          <w:rFonts w:ascii="HGS教科書体" w:eastAsia="HGS教科書体" w:hAnsi="ＭＳ 明朝" w:cs="ＭＳ 明朝" w:hint="eastAsia"/>
          <w:sz w:val="28"/>
          <w:szCs w:val="28"/>
        </w:rPr>
        <w:t>0.1</w:t>
      </w:r>
      <w:r w:rsidRPr="009C5D8B">
        <w:rPr>
          <w:rFonts w:ascii="HGS教科書体" w:eastAsia="HGS教科書体" w:hAnsi="ＭＳ 明朝" w:cs="ＭＳ 明朝" w:hint="eastAsia"/>
          <w:sz w:val="28"/>
          <w:szCs w:val="28"/>
        </w:rPr>
        <w:t>＝</w:t>
      </w:r>
      <w:r>
        <w:rPr>
          <w:rFonts w:ascii="HGS教科書体" w:eastAsia="HGS教科書体" w:hAnsi="ＭＳ 明朝" w:cs="ＭＳ 明朝"/>
          <w:sz w:val="28"/>
          <w:szCs w:val="28"/>
          <w:u w:val="single"/>
        </w:rPr>
        <w:t>20.1</w:t>
      </w:r>
      <w:r w:rsidRPr="009C5D8B">
        <w:rPr>
          <w:rFonts w:ascii="HGS教科書体" w:eastAsia="HGS教科書体" w:hAnsi="ＭＳ 明朝" w:cs="ＭＳ 明朝" w:hint="eastAsia"/>
          <w:sz w:val="28"/>
          <w:szCs w:val="28"/>
          <w:u w:val="single"/>
        </w:rPr>
        <w:t>(</w:t>
      </w:r>
      <w:r w:rsidRPr="009C5D8B">
        <w:rPr>
          <w:rFonts w:ascii="HGS教科書体" w:eastAsia="HGS教科書体" w:hAnsi="ＭＳ 明朝" w:cs="ＭＳ 明朝"/>
          <w:sz w:val="28"/>
          <w:szCs w:val="28"/>
          <w:u w:val="single"/>
        </w:rPr>
        <w:t>mmHg</w:t>
      </w:r>
      <w:r w:rsidRPr="009C5D8B">
        <w:rPr>
          <w:rFonts w:ascii="HGS教科書体" w:eastAsia="HGS教科書体" w:hAnsi="ＭＳ 明朝" w:cs="ＭＳ 明朝" w:hint="eastAsia"/>
          <w:sz w:val="28"/>
          <w:szCs w:val="28"/>
          <w:u w:val="single"/>
        </w:rPr>
        <w:t>)</w:t>
      </w:r>
    </w:p>
    <w:p w:rsidR="00454C81" w:rsidRPr="002B5809" w:rsidRDefault="00454C81" w:rsidP="00454C81">
      <w:pPr>
        <w:rPr>
          <w:rFonts w:ascii="ＭＳ 明朝" w:eastAsia="ＭＳ 明朝" w:hAnsi="ＭＳ 明朝" w:cs="ＭＳ 明朝"/>
          <w:b/>
          <w:sz w:val="28"/>
          <w:szCs w:val="28"/>
        </w:rPr>
      </w:pPr>
    </w:p>
    <w:p w:rsidR="002B5809" w:rsidRPr="002B5809" w:rsidRDefault="00454C81" w:rsidP="002B5809">
      <w:pPr>
        <w:rPr>
          <w:rFonts w:ascii="HGS教科書体" w:eastAsia="HGS教科書体" w:hAnsi="ＭＳ 明朝" w:cs="ＭＳ 明朝"/>
          <w:sz w:val="28"/>
          <w:szCs w:val="28"/>
        </w:rPr>
      </w:pPr>
      <w:r w:rsidRPr="00AE78D4">
        <w:rPr>
          <w:rFonts w:ascii="HGS教科書体" w:eastAsia="HGS教科書体" w:hAnsi="ＭＳ 明朝" w:cs="ＭＳ 明朝" w:hint="eastAsia"/>
          <w:sz w:val="28"/>
          <w:szCs w:val="28"/>
        </w:rPr>
        <w:t xml:space="preserve">　</w:t>
      </w:r>
      <w:r w:rsidR="00E02FA9">
        <w:rPr>
          <w:rFonts w:ascii="HGS教科書体" w:eastAsia="HGS教科書体" w:hAnsi="ＭＳ 明朝" w:cs="ＭＳ 明朝" w:hint="eastAsia"/>
          <w:sz w:val="28"/>
          <w:szCs w:val="28"/>
        </w:rPr>
        <w:t xml:space="preserve">　　</w:t>
      </w:r>
      <w:bookmarkStart w:id="0" w:name="_GoBack"/>
      <w:bookmarkEnd w:id="0"/>
      <w:r w:rsidRPr="00AE78D4">
        <w:rPr>
          <w:rFonts w:ascii="HGS教科書体" w:eastAsia="HGS教科書体" w:hAnsi="ＭＳ 明朝" w:cs="ＭＳ 明朝" w:hint="eastAsia"/>
          <w:b/>
          <w:sz w:val="28"/>
          <w:szCs w:val="28"/>
        </w:rPr>
        <w:t>２．</w:t>
      </w:r>
      <w:r w:rsidR="002B5809" w:rsidRPr="002B5809">
        <w:rPr>
          <w:rFonts w:ascii="HGS教科書体" w:eastAsia="HGS教科書体" w:hAnsi="ＭＳ 明朝" w:cs="ＭＳ 明朝" w:hint="eastAsia"/>
          <w:sz w:val="28"/>
          <w:szCs w:val="28"/>
          <w:u w:val="single"/>
        </w:rPr>
        <w:t>ボウマン腔膠質</w:t>
      </w:r>
      <w:r w:rsidR="002B5809" w:rsidRPr="002B5809">
        <w:rPr>
          <w:rFonts w:ascii="HGS教科書体" w:eastAsia="HGS教科書体" w:hAnsi="ＭＳ 明朝" w:cs="ＭＳ 明朝" w:hint="eastAsia"/>
          <w:sz w:val="28"/>
          <w:szCs w:val="28"/>
          <w:u w:val="single"/>
        </w:rPr>
        <w:t>浸透圧</w:t>
      </w:r>
    </w:p>
    <w:p w:rsidR="002B5809" w:rsidRPr="002B5809" w:rsidRDefault="002B5809" w:rsidP="002B5809">
      <w:pPr>
        <w:rPr>
          <w:rFonts w:ascii="HGS教科書体" w:eastAsia="HGS教科書体" w:hAnsi="ＭＳ 明朝" w:cs="ＭＳ 明朝"/>
          <w:sz w:val="28"/>
          <w:szCs w:val="28"/>
        </w:rPr>
      </w:pPr>
      <w:r w:rsidRPr="002B5809">
        <w:rPr>
          <w:rFonts w:ascii="HGS教科書体" w:eastAsia="HGS教科書体" w:hAnsi="ＭＳ 明朝" w:cs="ＭＳ 明朝" w:hint="eastAsia"/>
          <w:sz w:val="28"/>
          <w:szCs w:val="28"/>
        </w:rPr>
        <w:lastRenderedPageBreak/>
        <w:t xml:space="preserve">　　　</w:t>
      </w:r>
      <w:r w:rsidRPr="002B5809">
        <w:rPr>
          <w:rFonts w:ascii="HGS教科書体" w:eastAsia="HGS教科書体" w:hAnsi="ＭＳ 明朝" w:cs="ＭＳ 明朝" w:hint="eastAsia"/>
          <w:sz w:val="28"/>
          <w:szCs w:val="28"/>
          <w:u w:val="single"/>
        </w:rPr>
        <w:t>糸球体壁は毛細血管とボウマン腔を隔てる濾過障壁</w:t>
      </w:r>
      <w:r w:rsidRPr="002B5809">
        <w:rPr>
          <w:rFonts w:ascii="HGS教科書体" w:eastAsia="HGS教科書体" w:hAnsi="ＭＳ 明朝" w:cs="ＭＳ 明朝" w:hint="eastAsia"/>
          <w:sz w:val="28"/>
          <w:szCs w:val="28"/>
        </w:rPr>
        <w:t>となっており、毛細</w:t>
      </w:r>
    </w:p>
    <w:p w:rsidR="00454C81" w:rsidRPr="002B5809" w:rsidRDefault="002B5809" w:rsidP="005B6E73">
      <w:pPr>
        <w:ind w:leftChars="300" w:left="630"/>
        <w:rPr>
          <w:rFonts w:ascii="HGS教科書体" w:eastAsia="HGS教科書体" w:hAnsi="ＭＳ 明朝" w:cs="ＭＳ 明朝" w:hint="eastAsia"/>
          <w:sz w:val="28"/>
          <w:szCs w:val="28"/>
        </w:rPr>
      </w:pPr>
      <w:r w:rsidRPr="002B5809">
        <w:rPr>
          <w:rFonts w:ascii="HGS教科書体" w:eastAsia="HGS教科書体" w:hAnsi="ＭＳ 明朝" w:cs="ＭＳ 明朝" w:hint="eastAsia"/>
          <w:sz w:val="28"/>
          <w:szCs w:val="28"/>
        </w:rPr>
        <w:t>血管腔から毛細血管内皮、糸球体基底膜（GBM）、足細胞の足突起の3層によって構成されている。正常の糸球体は此等の構造物が持つ</w:t>
      </w:r>
      <w:r w:rsidRPr="002B5809">
        <w:rPr>
          <w:rFonts w:ascii="HGS教科書体" w:eastAsia="HGS教科書体" w:hAnsi="ＭＳ 明朝" w:cs="ＭＳ 明朝"/>
          <w:sz w:val="28"/>
          <w:szCs w:val="28"/>
          <w:u w:val="single"/>
        </w:rPr>
        <w:t>s</w:t>
      </w:r>
      <w:r w:rsidRPr="002B5809">
        <w:rPr>
          <w:rFonts w:ascii="HGS教科書体" w:eastAsia="HGS教科書体" w:hAnsi="ＭＳ 明朝" w:cs="ＭＳ 明朝" w:hint="eastAsia"/>
          <w:sz w:val="28"/>
          <w:szCs w:val="28"/>
          <w:u w:val="single"/>
        </w:rPr>
        <w:t>ize barrierやnegative charge barrierの性質に因り、蛋白質（特にアルブミン</w:t>
      </w:r>
      <w:proofErr w:type="spellStart"/>
      <w:r w:rsidRPr="002B5809">
        <w:rPr>
          <w:rFonts w:ascii="HGS教科書体" w:eastAsia="HGS教科書体" w:hAnsi="ＭＳ 明朝" w:cs="ＭＳ 明朝" w:hint="eastAsia"/>
          <w:sz w:val="28"/>
          <w:szCs w:val="28"/>
          <w:u w:val="single"/>
        </w:rPr>
        <w:t>Alb</w:t>
      </w:r>
      <w:proofErr w:type="spellEnd"/>
      <w:r w:rsidRPr="002B5809">
        <w:rPr>
          <w:rFonts w:ascii="HGS教科書体" w:eastAsia="HGS教科書体" w:hAnsi="ＭＳ 明朝" w:cs="ＭＳ 明朝" w:hint="eastAsia"/>
          <w:sz w:val="28"/>
          <w:szCs w:val="28"/>
          <w:u w:val="single"/>
        </w:rPr>
        <w:t>）をボウマン腔へ通過させない</w:t>
      </w:r>
      <w:r w:rsidRPr="002B5809">
        <w:rPr>
          <w:rFonts w:ascii="HGS教科書体" w:eastAsia="HGS教科書体" w:hAnsi="ＭＳ 明朝" w:cs="ＭＳ 明朝" w:hint="eastAsia"/>
          <w:sz w:val="28"/>
          <w:szCs w:val="28"/>
        </w:rPr>
        <w:t>。当該データに於いては、</w:t>
      </w:r>
      <w:r w:rsidRPr="002B5809">
        <w:rPr>
          <w:rFonts w:ascii="HGS教科書体" w:eastAsia="HGS教科書体" w:hAnsi="ＭＳ 明朝" w:cs="ＭＳ 明朝" w:hint="eastAsia"/>
          <w:sz w:val="28"/>
          <w:szCs w:val="28"/>
          <w:u w:val="single"/>
        </w:rPr>
        <w:t>糸球体濾過障壁が血液中の蛋白質を保持する機能を失い尿中に蛋白尿が漏れ出た</w:t>
      </w:r>
      <w:r w:rsidRPr="002B5809">
        <w:rPr>
          <w:rFonts w:ascii="HGS教科書体" w:eastAsia="HGS教科書体" w:hAnsi="ＭＳ 明朝" w:cs="ＭＳ 明朝" w:hint="eastAsia"/>
          <w:sz w:val="28"/>
          <w:szCs w:val="28"/>
        </w:rPr>
        <w:t>為に、ボウマン腔膠質浸透圧が高まったのである。</w:t>
      </w:r>
    </w:p>
    <w:p w:rsidR="00454C81" w:rsidRPr="005B6E73" w:rsidRDefault="00454C81" w:rsidP="00454C81">
      <w:pPr>
        <w:rPr>
          <w:rFonts w:ascii="ＭＳ 明朝" w:eastAsia="ＭＳ 明朝" w:hAnsi="ＭＳ 明朝" w:cs="ＭＳ 明朝"/>
          <w:b/>
          <w:sz w:val="28"/>
          <w:szCs w:val="28"/>
        </w:rPr>
      </w:pPr>
    </w:p>
    <w:p w:rsidR="00454C81" w:rsidRDefault="009C5D8B" w:rsidP="00454C81">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【Ⅳ</w:t>
      </w:r>
      <w:r w:rsidR="00454C81">
        <w:rPr>
          <w:rFonts w:ascii="ＭＳ 明朝" w:eastAsia="ＭＳ 明朝" w:hAnsi="ＭＳ 明朝" w:cs="ＭＳ 明朝" w:hint="eastAsia"/>
          <w:b/>
          <w:sz w:val="28"/>
          <w:szCs w:val="28"/>
        </w:rPr>
        <w:t>】</w:t>
      </w:r>
      <w:r w:rsidR="00454C81">
        <w:rPr>
          <w:rFonts w:ascii="ＭＳ 明朝" w:eastAsia="ＭＳ 明朝" w:hAnsi="ＭＳ 明朝" w:cs="ＭＳ 明朝" w:hint="eastAsia"/>
          <w:b/>
          <w:sz w:val="28"/>
          <w:szCs w:val="28"/>
        </w:rPr>
        <w:t>酸塩基平衡―アニオンギャップ</w:t>
      </w:r>
    </w:p>
    <w:p w:rsidR="00231608" w:rsidRDefault="005B6E73" w:rsidP="005B6E73">
      <w:pPr>
        <w:ind w:firstLineChars="200" w:firstLine="562"/>
        <w:rPr>
          <w:rFonts w:ascii="HGS教科書体" w:eastAsia="HGS教科書体" w:hAnsi="ＭＳ 明朝" w:cs="ＭＳ 明朝"/>
          <w:sz w:val="28"/>
          <w:szCs w:val="28"/>
          <w:u w:val="single"/>
        </w:rPr>
      </w:pPr>
      <w:r>
        <w:rPr>
          <w:rFonts w:asciiTheme="minorEastAsia" w:hAnsiTheme="minorEastAsia" w:hint="eastAsia"/>
          <w:b/>
          <w:sz w:val="28"/>
          <w:szCs w:val="28"/>
        </w:rPr>
        <w:t>１</w:t>
      </w:r>
      <w:r w:rsidRPr="009C5D8B">
        <w:rPr>
          <w:rFonts w:asciiTheme="minorEastAsia" w:hAnsiTheme="minorEastAsia" w:hint="eastAsia"/>
          <w:b/>
          <w:sz w:val="28"/>
          <w:szCs w:val="28"/>
        </w:rPr>
        <w:t>．</w:t>
      </w:r>
      <w:r>
        <w:rPr>
          <w:rFonts w:ascii="HGS教科書体" w:eastAsia="HGS教科書体" w:hAnsi="ＭＳ 明朝" w:cs="ＭＳ 明朝" w:hint="eastAsia"/>
          <w:sz w:val="28"/>
          <w:szCs w:val="28"/>
        </w:rPr>
        <w:t>[</w:t>
      </w:r>
      <w:r>
        <w:rPr>
          <w:rFonts w:ascii="HGS教科書体" w:eastAsia="HGS教科書体" w:hAnsi="ＭＳ 明朝" w:cs="ＭＳ 明朝"/>
          <w:sz w:val="28"/>
          <w:szCs w:val="28"/>
        </w:rPr>
        <w:t>AG</w:t>
      </w:r>
      <w:r>
        <w:rPr>
          <w:rFonts w:ascii="HGS教科書体" w:eastAsia="HGS教科書体" w:hAnsi="ＭＳ 明朝" w:cs="ＭＳ 明朝" w:hint="eastAsia"/>
          <w:sz w:val="28"/>
          <w:szCs w:val="28"/>
        </w:rPr>
        <w:t>]＝[</w:t>
      </w:r>
      <w:r>
        <w:rPr>
          <w:rFonts w:ascii="HGS教科書体" w:eastAsia="HGS教科書体" w:hAnsi="ＭＳ 明朝" w:cs="ＭＳ 明朝"/>
          <w:sz w:val="28"/>
          <w:szCs w:val="28"/>
        </w:rPr>
        <w:t>Na</w:t>
      </w:r>
      <w:r>
        <w:rPr>
          <w:rFonts w:ascii="HGS教科書体" w:eastAsia="HGS教科書体" w:hAnsi="ＭＳ 明朝" w:cs="ＭＳ 明朝" w:hint="eastAsia"/>
          <w:sz w:val="28"/>
          <w:szCs w:val="28"/>
          <w:vertAlign w:val="superscript"/>
        </w:rPr>
        <w:t>＋</w:t>
      </w:r>
      <w:r>
        <w:rPr>
          <w:rFonts w:ascii="HGS教科書体" w:eastAsia="HGS教科書体" w:hAnsi="ＭＳ 明朝" w:cs="ＭＳ 明朝" w:hint="eastAsia"/>
          <w:sz w:val="28"/>
          <w:szCs w:val="28"/>
        </w:rPr>
        <w:t>]＋</w:t>
      </w:r>
      <w:r>
        <w:rPr>
          <w:rFonts w:ascii="HGS教科書体" w:eastAsia="HGS教科書体" w:hAnsi="ＭＳ 明朝" w:cs="ＭＳ 明朝"/>
          <w:sz w:val="28"/>
          <w:szCs w:val="28"/>
        </w:rPr>
        <w:t>[Cl</w:t>
      </w:r>
      <w:r>
        <w:rPr>
          <w:rFonts w:ascii="HGS教科書体" w:eastAsia="HGS教科書体" w:hAnsi="ＭＳ 明朝" w:cs="ＭＳ 明朝" w:hint="eastAsia"/>
          <w:sz w:val="28"/>
          <w:szCs w:val="28"/>
          <w:vertAlign w:val="superscript"/>
        </w:rPr>
        <w:t>－</w:t>
      </w:r>
      <w:r>
        <w:rPr>
          <w:rFonts w:ascii="HGS教科書体" w:eastAsia="HGS教科書体" w:hAnsi="ＭＳ 明朝" w:cs="ＭＳ 明朝"/>
          <w:sz w:val="28"/>
          <w:szCs w:val="28"/>
        </w:rPr>
        <w:t>]</w:t>
      </w:r>
      <w:r>
        <w:rPr>
          <w:rFonts w:ascii="HGS教科書体" w:eastAsia="HGS教科書体" w:hAnsi="ＭＳ 明朝" w:cs="ＭＳ 明朝" w:hint="eastAsia"/>
          <w:sz w:val="28"/>
          <w:szCs w:val="28"/>
        </w:rPr>
        <w:t>－</w:t>
      </w:r>
      <w:r>
        <w:rPr>
          <w:rFonts w:ascii="HGS教科書体" w:eastAsia="HGS教科書体" w:hAnsi="ＭＳ 明朝" w:cs="ＭＳ 明朝"/>
          <w:sz w:val="28"/>
          <w:szCs w:val="28"/>
        </w:rPr>
        <w:t>[HCO</w:t>
      </w:r>
      <w:r>
        <w:rPr>
          <w:rFonts w:ascii="HGS教科書体" w:eastAsia="HGS教科書体" w:hAnsi="ＭＳ 明朝" w:cs="ＭＳ 明朝" w:hint="eastAsia"/>
          <w:sz w:val="28"/>
          <w:szCs w:val="28"/>
          <w:vertAlign w:val="subscript"/>
        </w:rPr>
        <w:t>3</w:t>
      </w:r>
      <w:r>
        <w:rPr>
          <w:rFonts w:ascii="HGS教科書体" w:eastAsia="HGS教科書体" w:hAnsi="ＭＳ 明朝" w:cs="ＭＳ 明朝" w:hint="eastAsia"/>
          <w:sz w:val="28"/>
          <w:szCs w:val="28"/>
          <w:vertAlign w:val="superscript"/>
        </w:rPr>
        <w:t>－</w:t>
      </w:r>
      <w:r>
        <w:rPr>
          <w:rFonts w:ascii="HGS教科書体" w:eastAsia="HGS教科書体" w:hAnsi="ＭＳ 明朝" w:cs="ＭＳ 明朝"/>
          <w:sz w:val="28"/>
          <w:szCs w:val="28"/>
        </w:rPr>
        <w:t>]</w:t>
      </w:r>
      <w:r>
        <w:rPr>
          <w:rFonts w:ascii="HGS教科書体" w:eastAsia="HGS教科書体" w:hAnsi="ＭＳ 明朝" w:cs="ＭＳ 明朝" w:hint="eastAsia"/>
          <w:sz w:val="28"/>
          <w:szCs w:val="28"/>
        </w:rPr>
        <w:t>＝140－104－14＝</w:t>
      </w:r>
      <w:r w:rsidRPr="005B6E73">
        <w:rPr>
          <w:rFonts w:ascii="HGS教科書体" w:eastAsia="HGS教科書体" w:hAnsi="ＭＳ 明朝" w:cs="ＭＳ 明朝" w:hint="eastAsia"/>
          <w:sz w:val="28"/>
          <w:szCs w:val="28"/>
          <w:u w:val="single"/>
        </w:rPr>
        <w:t>22(</w:t>
      </w:r>
      <w:proofErr w:type="spellStart"/>
      <w:r w:rsidRPr="005B6E73">
        <w:rPr>
          <w:rFonts w:ascii="HGS教科書体" w:eastAsia="HGS教科書体" w:hAnsi="ＭＳ 明朝" w:cs="ＭＳ 明朝"/>
          <w:sz w:val="28"/>
          <w:szCs w:val="28"/>
          <w:u w:val="single"/>
        </w:rPr>
        <w:t>mEq</w:t>
      </w:r>
      <w:proofErr w:type="spellEnd"/>
      <w:r w:rsidRPr="005B6E73">
        <w:rPr>
          <w:rFonts w:ascii="HGS教科書体" w:eastAsia="HGS教科書体" w:hAnsi="ＭＳ 明朝" w:cs="ＭＳ 明朝"/>
          <w:sz w:val="28"/>
          <w:szCs w:val="28"/>
          <w:u w:val="single"/>
        </w:rPr>
        <w:t>/L</w:t>
      </w:r>
      <w:r w:rsidRPr="005B6E73">
        <w:rPr>
          <w:rFonts w:ascii="HGS教科書体" w:eastAsia="HGS教科書体" w:hAnsi="ＭＳ 明朝" w:cs="ＭＳ 明朝" w:hint="eastAsia"/>
          <w:sz w:val="28"/>
          <w:szCs w:val="28"/>
          <w:u w:val="single"/>
        </w:rPr>
        <w:t>)</w:t>
      </w:r>
    </w:p>
    <w:p w:rsidR="005B6E73" w:rsidRDefault="005B6E73" w:rsidP="005B6E73">
      <w:pPr>
        <w:ind w:firstLineChars="200" w:firstLine="560"/>
        <w:rPr>
          <w:sz w:val="28"/>
          <w:szCs w:val="28"/>
        </w:rPr>
      </w:pPr>
    </w:p>
    <w:p w:rsidR="00AB3A65" w:rsidRPr="002B3ADC" w:rsidRDefault="002B3ADC" w:rsidP="002B3ADC">
      <w:pPr>
        <w:ind w:left="566"/>
        <w:rPr>
          <w:rFonts w:ascii="HGS教科書体" w:eastAsia="HGS教科書体" w:hAnsi="ＭＳ 明朝" w:cs="ＭＳ 明朝"/>
          <w:sz w:val="28"/>
          <w:szCs w:val="28"/>
        </w:rPr>
      </w:pPr>
      <w:r>
        <w:rPr>
          <w:rFonts w:asciiTheme="minorEastAsia" w:hAnsiTheme="minorEastAsia" w:hint="eastAsia"/>
          <w:b/>
          <w:sz w:val="28"/>
          <w:szCs w:val="28"/>
        </w:rPr>
        <w:t>２</w:t>
      </w:r>
      <w:r w:rsidRPr="009C5D8B">
        <w:rPr>
          <w:rFonts w:asciiTheme="minorEastAsia" w:hAnsiTheme="minorEastAsia" w:hint="eastAsia"/>
          <w:b/>
          <w:sz w:val="28"/>
          <w:szCs w:val="28"/>
        </w:rPr>
        <w:t>．</w:t>
      </w:r>
      <w:r w:rsidR="00044FE1" w:rsidRPr="002B3ADC">
        <w:rPr>
          <w:rFonts w:ascii="HGS教科書体" w:eastAsia="HGS教科書体" w:hAnsi="ＭＳ 明朝" w:cs="ＭＳ 明朝" w:hint="eastAsia"/>
          <w:sz w:val="28"/>
          <w:szCs w:val="28"/>
        </w:rPr>
        <w:t>１の結果から</w:t>
      </w:r>
      <w:r w:rsidR="002C5620" w:rsidRPr="002B3ADC">
        <w:rPr>
          <w:rFonts w:ascii="HGS教科書体" w:eastAsia="HGS教科書体" w:hAnsi="ＭＳ 明朝" w:cs="ＭＳ 明朝" w:hint="eastAsia"/>
          <w:sz w:val="28"/>
          <w:szCs w:val="28"/>
        </w:rPr>
        <w:t>当該データの</w:t>
      </w:r>
      <w:r w:rsidR="002C5620" w:rsidRPr="002B3ADC">
        <w:rPr>
          <w:rFonts w:ascii="HGS教科書体" w:eastAsia="HGS教科書体" w:hAnsi="ＭＳ 明朝" w:cs="ＭＳ 明朝" w:hint="eastAsia"/>
          <w:sz w:val="28"/>
          <w:szCs w:val="28"/>
          <w:u w:val="single"/>
        </w:rPr>
        <w:t>pHは7.35を下回っており</w:t>
      </w:r>
      <w:r w:rsidR="002C5620" w:rsidRPr="002B3ADC">
        <w:rPr>
          <w:rFonts w:ascii="HGS教科書体" w:eastAsia="HGS教科書体" w:hAnsi="ＭＳ 明朝" w:cs="ＭＳ 明朝" w:hint="eastAsia"/>
          <w:sz w:val="28"/>
          <w:szCs w:val="28"/>
        </w:rPr>
        <w:t>（酸血症</w:t>
      </w:r>
      <w:proofErr w:type="spellStart"/>
      <w:r w:rsidR="002C5620" w:rsidRPr="002B3ADC">
        <w:rPr>
          <w:rFonts w:ascii="HGS教科書体" w:eastAsia="HGS教科書体" w:hAnsi="ＭＳ 明朝" w:cs="ＭＳ 明朝" w:hint="eastAsia"/>
          <w:sz w:val="28"/>
          <w:szCs w:val="28"/>
        </w:rPr>
        <w:t>Acidemia</w:t>
      </w:r>
      <w:proofErr w:type="spellEnd"/>
      <w:r w:rsidR="002C5620" w:rsidRPr="002B3ADC">
        <w:rPr>
          <w:rFonts w:ascii="HGS教科書体" w:eastAsia="HGS教科書体" w:hAnsi="ＭＳ 明朝" w:cs="ＭＳ 明朝" w:hint="eastAsia"/>
          <w:sz w:val="28"/>
          <w:szCs w:val="28"/>
        </w:rPr>
        <w:t>）、</w:t>
      </w:r>
    </w:p>
    <w:p w:rsidR="005B6E73" w:rsidRPr="00AB3A65" w:rsidRDefault="002C5620" w:rsidP="00AB3A65">
      <w:pPr>
        <w:ind w:left="566"/>
        <w:rPr>
          <w:rFonts w:hint="eastAsia"/>
          <w:sz w:val="28"/>
          <w:szCs w:val="28"/>
        </w:rPr>
      </w:pPr>
      <w:r w:rsidRPr="00AB3A65">
        <w:rPr>
          <w:rFonts w:ascii="HGS教科書体" w:eastAsia="HGS教科書体" w:hAnsi="ＭＳ 明朝" w:cs="ＭＳ 明朝" w:hint="eastAsia"/>
          <w:sz w:val="28"/>
          <w:szCs w:val="28"/>
          <w:u w:val="single"/>
        </w:rPr>
        <w:t>アニオンギャップは正常値（12mEq/L）に対して大きく開大している</w:t>
      </w:r>
      <w:r w:rsidRPr="00AB3A65">
        <w:rPr>
          <w:rFonts w:ascii="HGS教科書体" w:eastAsia="HGS教科書体" w:hAnsi="ＭＳ 明朝" w:cs="ＭＳ 明朝" w:hint="eastAsia"/>
          <w:sz w:val="28"/>
          <w:szCs w:val="28"/>
        </w:rPr>
        <w:t>。これは不揮発性酸が増加し重炭酸イオンが減少する</w:t>
      </w:r>
      <w:r w:rsidRPr="00AB3A65">
        <w:rPr>
          <w:rFonts w:ascii="HGS教科書体" w:eastAsia="HGS教科書体" w:hAnsi="ＭＳ 明朝" w:cs="ＭＳ 明朝" w:hint="eastAsia"/>
          <w:sz w:val="28"/>
          <w:szCs w:val="28"/>
          <w:u w:val="single"/>
        </w:rPr>
        <w:t>代謝性アシドーシス</w:t>
      </w:r>
      <w:r w:rsidRPr="00AB3A65">
        <w:rPr>
          <w:rFonts w:ascii="HGS教科書体" w:eastAsia="HGS教科書体" w:hAnsi="ＭＳ 明朝" w:cs="ＭＳ 明朝" w:hint="eastAsia"/>
          <w:sz w:val="28"/>
          <w:szCs w:val="28"/>
        </w:rPr>
        <w:t>の状態にあるといえる。予想される代償性変化を考えるために</w:t>
      </w:r>
      <w:r w:rsidR="00481DC4" w:rsidRPr="00AB3A65">
        <w:rPr>
          <w:rFonts w:ascii="HGS教科書体" w:eastAsia="HGS教科書体" w:hAnsi="ＭＳ 明朝" w:cs="ＭＳ 明朝" w:hint="eastAsia"/>
          <w:sz w:val="28"/>
          <w:szCs w:val="28"/>
        </w:rPr>
        <w:t>予測される</w:t>
      </w:r>
      <w:r w:rsidRPr="00AB3A65">
        <w:rPr>
          <w:rFonts w:ascii="HGS教科書体" w:eastAsia="HGS教科書体" w:hAnsi="ＭＳ 明朝" w:cs="ＭＳ 明朝" w:hint="eastAsia"/>
          <w:sz w:val="28"/>
          <w:szCs w:val="28"/>
        </w:rPr>
        <w:t>ΔpCO</w:t>
      </w:r>
      <w:r w:rsidRPr="00AB3A65">
        <w:rPr>
          <w:rFonts w:ascii="HGS教科書体" w:eastAsia="HGS教科書体" w:hAnsi="ＭＳ 明朝" w:cs="ＭＳ 明朝"/>
          <w:sz w:val="28"/>
          <w:szCs w:val="28"/>
          <w:vertAlign w:val="subscript"/>
        </w:rPr>
        <w:t>2</w:t>
      </w:r>
      <w:r w:rsidRPr="00AB3A65">
        <w:rPr>
          <w:rFonts w:ascii="HGS教科書体" w:eastAsia="HGS教科書体" w:hAnsi="ＭＳ 明朝" w:cs="ＭＳ 明朝" w:hint="eastAsia"/>
          <w:sz w:val="28"/>
          <w:szCs w:val="28"/>
        </w:rPr>
        <w:t>を出すと(</w:t>
      </w:r>
      <w:r w:rsidRPr="00AB3A65">
        <w:rPr>
          <w:rFonts w:ascii="HGS教科書体" w:eastAsia="HGS教科書体" w:hAnsi="ＭＳ 明朝" w:cs="ＭＳ 明朝"/>
          <w:sz w:val="28"/>
          <w:szCs w:val="28"/>
        </w:rPr>
        <w:t>1</w:t>
      </w:r>
      <w:r w:rsidRPr="00AB3A65">
        <w:rPr>
          <w:rFonts w:ascii="HGS教科書体" w:eastAsia="HGS教科書体" w:hAnsi="ＭＳ 明朝" w:cs="ＭＳ 明朝" w:hint="eastAsia"/>
          <w:sz w:val="28"/>
          <w:szCs w:val="28"/>
        </w:rPr>
        <w:t>～1.3)×</w:t>
      </w:r>
      <w:r w:rsidR="00481DC4" w:rsidRPr="00AB3A65">
        <w:rPr>
          <w:rFonts w:ascii="HGS教科書体" w:eastAsia="HGS教科書体" w:hAnsi="ＭＳ 明朝" w:cs="ＭＳ 明朝" w:hint="eastAsia"/>
          <w:sz w:val="28"/>
          <w:szCs w:val="28"/>
        </w:rPr>
        <w:t>Δ</w:t>
      </w:r>
      <w:r w:rsidR="00481DC4" w:rsidRPr="00AB3A65">
        <w:rPr>
          <w:rFonts w:ascii="HGS教科書体" w:eastAsia="HGS教科書体" w:hAnsi="ＭＳ 明朝" w:cs="ＭＳ 明朝" w:hint="eastAsia"/>
          <w:sz w:val="28"/>
          <w:szCs w:val="28"/>
        </w:rPr>
        <w:t>[</w:t>
      </w:r>
      <w:r w:rsidR="00481DC4" w:rsidRPr="00AB3A65">
        <w:rPr>
          <w:rFonts w:ascii="HGS教科書体" w:eastAsia="HGS教科書体" w:hAnsi="ＭＳ 明朝" w:cs="ＭＳ 明朝"/>
          <w:sz w:val="28"/>
          <w:szCs w:val="28"/>
        </w:rPr>
        <w:t>HCO</w:t>
      </w:r>
      <w:r w:rsidR="00481DC4" w:rsidRPr="00AB3A65">
        <w:rPr>
          <w:rFonts w:ascii="HGS教科書体" w:eastAsia="HGS教科書体" w:hAnsi="ＭＳ 明朝" w:cs="ＭＳ 明朝"/>
          <w:sz w:val="28"/>
          <w:szCs w:val="28"/>
          <w:vertAlign w:val="subscript"/>
        </w:rPr>
        <w:t>3</w:t>
      </w:r>
      <w:r w:rsidR="00481DC4" w:rsidRPr="00AB3A65">
        <w:rPr>
          <w:rFonts w:ascii="HGS教科書体" w:eastAsia="HGS教科書体" w:hAnsi="ＭＳ 明朝" w:cs="ＭＳ 明朝" w:hint="eastAsia"/>
          <w:sz w:val="28"/>
          <w:szCs w:val="28"/>
          <w:vertAlign w:val="superscript"/>
        </w:rPr>
        <w:t>－</w:t>
      </w:r>
      <w:r w:rsidR="00481DC4" w:rsidRPr="00AB3A65">
        <w:rPr>
          <w:rFonts w:ascii="HGS教科書体" w:eastAsia="HGS教科書体" w:hAnsi="ＭＳ 明朝" w:cs="ＭＳ 明朝" w:hint="eastAsia"/>
          <w:sz w:val="28"/>
          <w:szCs w:val="28"/>
        </w:rPr>
        <w:t>]</w:t>
      </w:r>
      <w:r w:rsidR="00481DC4" w:rsidRPr="00AB3A65">
        <w:rPr>
          <w:rFonts w:ascii="HGS教科書体" w:eastAsia="HGS教科書体" w:hAnsi="ＭＳ 明朝" w:cs="ＭＳ 明朝" w:hint="eastAsia"/>
          <w:sz w:val="28"/>
          <w:szCs w:val="28"/>
        </w:rPr>
        <w:t>＝(</w:t>
      </w:r>
      <w:r w:rsidR="00481DC4" w:rsidRPr="00AB3A65">
        <w:rPr>
          <w:rFonts w:ascii="HGS教科書体" w:eastAsia="HGS教科書体" w:hAnsi="ＭＳ 明朝" w:cs="ＭＳ 明朝"/>
          <w:sz w:val="28"/>
          <w:szCs w:val="28"/>
        </w:rPr>
        <w:t>1</w:t>
      </w:r>
      <w:r w:rsidR="00481DC4" w:rsidRPr="00AB3A65">
        <w:rPr>
          <w:rFonts w:ascii="HGS教科書体" w:eastAsia="HGS教科書体" w:hAnsi="ＭＳ 明朝" w:cs="ＭＳ 明朝" w:hint="eastAsia"/>
          <w:sz w:val="28"/>
          <w:szCs w:val="28"/>
        </w:rPr>
        <w:t>～</w:t>
      </w:r>
      <w:r w:rsidR="00481DC4" w:rsidRPr="00AB3A65">
        <w:rPr>
          <w:rFonts w:ascii="HGS教科書体" w:eastAsia="HGS教科書体" w:hAnsi="ＭＳ 明朝" w:cs="ＭＳ 明朝"/>
          <w:sz w:val="28"/>
          <w:szCs w:val="28"/>
        </w:rPr>
        <w:t>1.3</w:t>
      </w:r>
      <w:r w:rsidR="00481DC4" w:rsidRPr="00AB3A65">
        <w:rPr>
          <w:rFonts w:ascii="HGS教科書体" w:eastAsia="HGS教科書体" w:hAnsi="ＭＳ 明朝" w:cs="ＭＳ 明朝" w:hint="eastAsia"/>
          <w:sz w:val="28"/>
          <w:szCs w:val="28"/>
        </w:rPr>
        <w:t>)×(</w:t>
      </w:r>
      <w:r w:rsidR="00481DC4" w:rsidRPr="00AB3A65">
        <w:rPr>
          <w:rFonts w:ascii="HGS教科書体" w:eastAsia="HGS教科書体" w:hAnsi="ＭＳ 明朝" w:cs="ＭＳ 明朝"/>
          <w:sz w:val="28"/>
          <w:szCs w:val="28"/>
        </w:rPr>
        <w:t>24-14</w:t>
      </w:r>
      <w:r w:rsidR="00481DC4" w:rsidRPr="00AB3A65">
        <w:rPr>
          <w:rFonts w:ascii="HGS教科書体" w:eastAsia="HGS教科書体" w:hAnsi="ＭＳ 明朝" w:cs="ＭＳ 明朝" w:hint="eastAsia"/>
          <w:sz w:val="28"/>
          <w:szCs w:val="28"/>
        </w:rPr>
        <w:t>)＝1</w:t>
      </w:r>
      <w:r w:rsidR="00481DC4" w:rsidRPr="00AB3A65">
        <w:rPr>
          <w:rFonts w:ascii="HGS教科書体" w:eastAsia="HGS教科書体" w:hAnsi="ＭＳ 明朝" w:cs="ＭＳ 明朝"/>
          <w:sz w:val="28"/>
          <w:szCs w:val="28"/>
        </w:rPr>
        <w:t>0</w:t>
      </w:r>
      <w:r w:rsidR="00481DC4" w:rsidRPr="00AB3A65">
        <w:rPr>
          <w:rFonts w:ascii="HGS教科書体" w:eastAsia="HGS教科書体" w:hAnsi="ＭＳ 明朝" w:cs="ＭＳ 明朝" w:hint="eastAsia"/>
          <w:sz w:val="28"/>
          <w:szCs w:val="28"/>
        </w:rPr>
        <w:t>～13となり、一方で実際の</w:t>
      </w:r>
      <w:r w:rsidR="00481DC4" w:rsidRPr="00AB3A65">
        <w:rPr>
          <w:rFonts w:ascii="HGS教科書体" w:eastAsia="HGS教科書体" w:hAnsi="ＭＳ 明朝" w:cs="ＭＳ 明朝" w:hint="eastAsia"/>
          <w:sz w:val="28"/>
          <w:szCs w:val="28"/>
        </w:rPr>
        <w:t>ΔpCO</w:t>
      </w:r>
      <w:r w:rsidR="00481DC4" w:rsidRPr="00AB3A65">
        <w:rPr>
          <w:rFonts w:ascii="HGS教科書体" w:eastAsia="HGS教科書体" w:hAnsi="ＭＳ 明朝" w:cs="ＭＳ 明朝"/>
          <w:sz w:val="28"/>
          <w:szCs w:val="28"/>
          <w:vertAlign w:val="subscript"/>
        </w:rPr>
        <w:t>2</w:t>
      </w:r>
      <w:r w:rsidR="00481DC4" w:rsidRPr="00AB3A65">
        <w:rPr>
          <w:rFonts w:ascii="HGS教科書体" w:eastAsia="HGS教科書体" w:hAnsi="ＭＳ 明朝" w:cs="ＭＳ 明朝" w:hint="eastAsia"/>
          <w:sz w:val="28"/>
          <w:szCs w:val="28"/>
        </w:rPr>
        <w:t>を出すと</w:t>
      </w:r>
      <w:r w:rsidR="00481DC4" w:rsidRPr="00AB3A65">
        <w:rPr>
          <w:rFonts w:ascii="HGS教科書体" w:eastAsia="HGS教科書体" w:hAnsi="ＭＳ 明朝" w:cs="ＭＳ 明朝" w:hint="eastAsia"/>
          <w:sz w:val="28"/>
          <w:szCs w:val="28"/>
        </w:rPr>
        <w:t>40－28＝12となり、予測された代償変化の範囲内にある。従って当該症例では、</w:t>
      </w:r>
      <w:r w:rsidR="00481DC4" w:rsidRPr="00AB3A65">
        <w:rPr>
          <w:rFonts w:ascii="HGS教科書体" w:eastAsia="HGS教科書体" w:hAnsi="ＭＳ 明朝" w:cs="ＭＳ 明朝" w:hint="eastAsia"/>
          <w:sz w:val="28"/>
          <w:szCs w:val="28"/>
          <w:u w:val="single"/>
        </w:rPr>
        <w:t>代謝性アシドーシスに代謝性呼吸性アルカローシスが合併している</w:t>
      </w:r>
      <w:r w:rsidR="00481DC4" w:rsidRPr="00AB3A65">
        <w:rPr>
          <w:rFonts w:ascii="HGS教科書体" w:eastAsia="HGS教科書体" w:hAnsi="ＭＳ 明朝" w:cs="ＭＳ 明朝" w:hint="eastAsia"/>
          <w:sz w:val="28"/>
          <w:szCs w:val="28"/>
        </w:rPr>
        <w:t>状態にあるといえる。</w:t>
      </w:r>
    </w:p>
    <w:sectPr w:rsidR="005B6E73" w:rsidRPr="00AB3A65" w:rsidSect="00454C8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40CAC"/>
    <w:multiLevelType w:val="hybridMultilevel"/>
    <w:tmpl w:val="491AD266"/>
    <w:lvl w:ilvl="0" w:tplc="3A8EB390">
      <w:start w:val="1"/>
      <w:numFmt w:val="decimalFullWidth"/>
      <w:lvlText w:val="%1．"/>
      <w:lvlJc w:val="left"/>
      <w:pPr>
        <w:ind w:left="1286" w:hanging="720"/>
      </w:pPr>
      <w:rPr>
        <w:rFonts w:ascii="ＭＳ 明朝" w:eastAsia="ＭＳ 明朝" w:hAnsi="ＭＳ 明朝" w:cs="ＭＳ 明朝" w:hint="default"/>
        <w:b/>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nsid w:val="61B40E3B"/>
    <w:multiLevelType w:val="hybridMultilevel"/>
    <w:tmpl w:val="8E062918"/>
    <w:lvl w:ilvl="0" w:tplc="04184C0C">
      <w:start w:val="1"/>
      <w:numFmt w:val="decimalFullWidth"/>
      <w:lvlText w:val="%1．"/>
      <w:lvlJc w:val="left"/>
      <w:pPr>
        <w:ind w:left="1004" w:hanging="720"/>
      </w:pPr>
      <w:rPr>
        <w:rFonts w:asciiTheme="minorEastAsia" w:eastAsiaTheme="minorEastAsia" w:hAnsiTheme="minorEastAsia" w:hint="default"/>
        <w:b/>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F7"/>
    <w:rsid w:val="000415F5"/>
    <w:rsid w:val="00044FE1"/>
    <w:rsid w:val="00056621"/>
    <w:rsid w:val="000B20A0"/>
    <w:rsid w:val="000C3B16"/>
    <w:rsid w:val="000D1C13"/>
    <w:rsid w:val="000F561F"/>
    <w:rsid w:val="00124926"/>
    <w:rsid w:val="001B49AA"/>
    <w:rsid w:val="001C1397"/>
    <w:rsid w:val="001C199F"/>
    <w:rsid w:val="001D28A1"/>
    <w:rsid w:val="001E061D"/>
    <w:rsid w:val="001F3021"/>
    <w:rsid w:val="001F3BE8"/>
    <w:rsid w:val="00231608"/>
    <w:rsid w:val="00272805"/>
    <w:rsid w:val="00283484"/>
    <w:rsid w:val="00287C2B"/>
    <w:rsid w:val="00292226"/>
    <w:rsid w:val="002B1B8F"/>
    <w:rsid w:val="002B1F5D"/>
    <w:rsid w:val="002B3ADC"/>
    <w:rsid w:val="002B5809"/>
    <w:rsid w:val="002C5620"/>
    <w:rsid w:val="00301F28"/>
    <w:rsid w:val="00332DFA"/>
    <w:rsid w:val="00344D6A"/>
    <w:rsid w:val="00380D02"/>
    <w:rsid w:val="00395021"/>
    <w:rsid w:val="00395E3A"/>
    <w:rsid w:val="003D6C5F"/>
    <w:rsid w:val="00402EDD"/>
    <w:rsid w:val="0040599E"/>
    <w:rsid w:val="00415209"/>
    <w:rsid w:val="0045250B"/>
    <w:rsid w:val="00454C81"/>
    <w:rsid w:val="004565A7"/>
    <w:rsid w:val="0045668E"/>
    <w:rsid w:val="00481DC4"/>
    <w:rsid w:val="004A59D5"/>
    <w:rsid w:val="004A6661"/>
    <w:rsid w:val="004D4D9E"/>
    <w:rsid w:val="004E016E"/>
    <w:rsid w:val="004F3B12"/>
    <w:rsid w:val="00502644"/>
    <w:rsid w:val="00504F94"/>
    <w:rsid w:val="00507572"/>
    <w:rsid w:val="005245E3"/>
    <w:rsid w:val="00531A5C"/>
    <w:rsid w:val="00541ECD"/>
    <w:rsid w:val="00545276"/>
    <w:rsid w:val="005455DB"/>
    <w:rsid w:val="005B2F2D"/>
    <w:rsid w:val="005B6E73"/>
    <w:rsid w:val="005F20BF"/>
    <w:rsid w:val="005F59E2"/>
    <w:rsid w:val="00635EFE"/>
    <w:rsid w:val="00637D42"/>
    <w:rsid w:val="00643139"/>
    <w:rsid w:val="006536E0"/>
    <w:rsid w:val="00655F59"/>
    <w:rsid w:val="006A1415"/>
    <w:rsid w:val="006A7484"/>
    <w:rsid w:val="006B4092"/>
    <w:rsid w:val="006F3FC2"/>
    <w:rsid w:val="00716100"/>
    <w:rsid w:val="00746A10"/>
    <w:rsid w:val="007509B6"/>
    <w:rsid w:val="00796315"/>
    <w:rsid w:val="007A1311"/>
    <w:rsid w:val="00800739"/>
    <w:rsid w:val="00810424"/>
    <w:rsid w:val="00813FAD"/>
    <w:rsid w:val="00830AA4"/>
    <w:rsid w:val="0085070F"/>
    <w:rsid w:val="00885C54"/>
    <w:rsid w:val="00890D48"/>
    <w:rsid w:val="008F4F26"/>
    <w:rsid w:val="00921352"/>
    <w:rsid w:val="00944E8C"/>
    <w:rsid w:val="009859E1"/>
    <w:rsid w:val="00990908"/>
    <w:rsid w:val="009A1814"/>
    <w:rsid w:val="009B01FD"/>
    <w:rsid w:val="009C5D8B"/>
    <w:rsid w:val="009C61B7"/>
    <w:rsid w:val="009D3202"/>
    <w:rsid w:val="009E799D"/>
    <w:rsid w:val="00A10FB9"/>
    <w:rsid w:val="00A406F7"/>
    <w:rsid w:val="00A54D70"/>
    <w:rsid w:val="00A90B67"/>
    <w:rsid w:val="00A930C1"/>
    <w:rsid w:val="00AB3A65"/>
    <w:rsid w:val="00AB73FB"/>
    <w:rsid w:val="00AC6356"/>
    <w:rsid w:val="00AD2DCD"/>
    <w:rsid w:val="00AE53A9"/>
    <w:rsid w:val="00B04038"/>
    <w:rsid w:val="00B234C7"/>
    <w:rsid w:val="00B31659"/>
    <w:rsid w:val="00B32C51"/>
    <w:rsid w:val="00B41EF6"/>
    <w:rsid w:val="00B5111E"/>
    <w:rsid w:val="00B55FD4"/>
    <w:rsid w:val="00B672A0"/>
    <w:rsid w:val="00BE301F"/>
    <w:rsid w:val="00BE6F44"/>
    <w:rsid w:val="00C01AFB"/>
    <w:rsid w:val="00C1259F"/>
    <w:rsid w:val="00C72CBF"/>
    <w:rsid w:val="00C8700D"/>
    <w:rsid w:val="00CA0387"/>
    <w:rsid w:val="00CE6EE5"/>
    <w:rsid w:val="00D13229"/>
    <w:rsid w:val="00D200EC"/>
    <w:rsid w:val="00D465EC"/>
    <w:rsid w:val="00D879C6"/>
    <w:rsid w:val="00DA2C5B"/>
    <w:rsid w:val="00DF150A"/>
    <w:rsid w:val="00E02FA9"/>
    <w:rsid w:val="00E13FCB"/>
    <w:rsid w:val="00E25489"/>
    <w:rsid w:val="00E33ED5"/>
    <w:rsid w:val="00E421BC"/>
    <w:rsid w:val="00E47291"/>
    <w:rsid w:val="00E47C65"/>
    <w:rsid w:val="00E55382"/>
    <w:rsid w:val="00E83248"/>
    <w:rsid w:val="00E87322"/>
    <w:rsid w:val="00E87BBD"/>
    <w:rsid w:val="00EA57DB"/>
    <w:rsid w:val="00F30DDC"/>
    <w:rsid w:val="00F415E5"/>
    <w:rsid w:val="00F52C64"/>
    <w:rsid w:val="00F5725F"/>
    <w:rsid w:val="00F84F52"/>
    <w:rsid w:val="00F91D1A"/>
    <w:rsid w:val="00FB5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40EC84-7F2C-48DD-AE80-719A246E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C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4C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2131</TotalTime>
  <Pages>3</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土井栄太郎</dc:creator>
  <cp:keywords/>
  <dc:description/>
  <cp:lastModifiedBy>土井栄太郎</cp:lastModifiedBy>
  <cp:revision>21</cp:revision>
  <dcterms:created xsi:type="dcterms:W3CDTF">2015-02-16T08:18:00Z</dcterms:created>
  <dcterms:modified xsi:type="dcterms:W3CDTF">2015-02-17T21:05:00Z</dcterms:modified>
</cp:coreProperties>
</file>