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BA" w:rsidRPr="003770A6" w:rsidRDefault="003770A6" w:rsidP="003770A6">
      <w:pPr>
        <w:jc w:val="center"/>
        <w:rPr>
          <w:rFonts w:ascii="HGSｺﾞｼｯｸE" w:eastAsia="HGSｺﾞｼｯｸE"/>
          <w:sz w:val="24"/>
          <w:szCs w:val="24"/>
        </w:rPr>
      </w:pPr>
      <w:r w:rsidRPr="003770A6">
        <w:rPr>
          <w:rFonts w:ascii="HGSｺﾞｼｯｸE" w:eastAsia="HGSｺﾞｼｯｸE" w:hint="eastAsia"/>
          <w:sz w:val="24"/>
          <w:szCs w:val="24"/>
        </w:rPr>
        <w:t>情報頻出分野徹底メタシケプリ</w:t>
      </w:r>
    </w:p>
    <w:p w:rsidR="003770A6" w:rsidRDefault="003770A6"/>
    <w:p w:rsidR="00851A55" w:rsidRPr="00851A55" w:rsidRDefault="00851A55" w:rsidP="00851A55">
      <w:pPr>
        <w:jc w:val="center"/>
        <w:rPr>
          <w:sz w:val="22"/>
        </w:rPr>
      </w:pPr>
      <w:r w:rsidRPr="00851A55">
        <w:rPr>
          <w:rFonts w:hint="eastAsia"/>
          <w:sz w:val="22"/>
        </w:rPr>
        <w:t>共通問題</w:t>
      </w:r>
    </w:p>
    <w:p w:rsidR="00851A55" w:rsidRDefault="00851A55" w:rsidP="00851A55">
      <w:pPr>
        <w:jc w:val="center"/>
      </w:pPr>
    </w:p>
    <w:p w:rsidR="003770A6" w:rsidRDefault="003770A6">
      <w:r>
        <w:rPr>
          <w:rFonts w:hint="eastAsia"/>
        </w:rPr>
        <w:t>第</w:t>
      </w:r>
      <w:r>
        <w:rPr>
          <w:rFonts w:hint="eastAsia"/>
        </w:rPr>
        <w:t>2</w:t>
      </w:r>
      <w:r>
        <w:rPr>
          <w:rFonts w:hint="eastAsia"/>
        </w:rPr>
        <w:t>章</w:t>
      </w:r>
    </w:p>
    <w:p w:rsidR="003770A6" w:rsidRPr="007B3648" w:rsidRDefault="003770A6">
      <w:pPr>
        <w:rPr>
          <w:b/>
          <w:u w:val="single"/>
        </w:rPr>
      </w:pPr>
      <w:r w:rsidRPr="007B3648">
        <w:rPr>
          <w:rFonts w:hint="eastAsia"/>
          <w:b/>
          <w:u w:val="single"/>
        </w:rPr>
        <w:t>・シャノンの標本化定理</w:t>
      </w:r>
    </w:p>
    <w:p w:rsidR="003770A6" w:rsidRDefault="003770A6">
      <w:r>
        <w:rPr>
          <w:rFonts w:hint="eastAsia"/>
        </w:rPr>
        <w:t>標本間隔</w:t>
      </w:r>
      <w:r>
        <w:rPr>
          <w:rFonts w:hint="eastAsia"/>
        </w:rPr>
        <w:t>t</w:t>
      </w:r>
      <w:r>
        <w:rPr>
          <w:rFonts w:hint="eastAsia"/>
          <w:vertAlign w:val="subscript"/>
        </w:rPr>
        <w:t>0</w:t>
      </w:r>
      <w:r>
        <w:rPr>
          <w:rFonts w:hint="eastAsia"/>
        </w:rPr>
        <w:t>で標本化したとき、正しく復元できる精度は標本間隔</w:t>
      </w:r>
      <w:r>
        <w:rPr>
          <w:rFonts w:hint="eastAsia"/>
        </w:rPr>
        <w:t>(1/2)t</w:t>
      </w:r>
      <w:r>
        <w:rPr>
          <w:rFonts w:hint="eastAsia"/>
          <w:vertAlign w:val="subscript"/>
        </w:rPr>
        <w:t>0</w:t>
      </w:r>
    </w:p>
    <w:p w:rsidR="003770A6" w:rsidRDefault="003770A6">
      <w:r>
        <w:rPr>
          <w:rFonts w:hint="eastAsia"/>
        </w:rPr>
        <w:t>○</w:t>
      </w:r>
      <w:r>
        <w:rPr>
          <w:rFonts w:hint="eastAsia"/>
        </w:rPr>
        <w:t>CD</w:t>
      </w:r>
      <w:r>
        <w:rPr>
          <w:rFonts w:hint="eastAsia"/>
        </w:rPr>
        <w:t>：周波数</w:t>
      </w:r>
      <w:r>
        <w:rPr>
          <w:rFonts w:hint="eastAsia"/>
        </w:rPr>
        <w:t>44.1kHz</w:t>
      </w:r>
      <w:r>
        <w:rPr>
          <w:rFonts w:hint="eastAsia"/>
        </w:rPr>
        <w:t>で記録→上限</w:t>
      </w:r>
      <w:r>
        <w:rPr>
          <w:rFonts w:hint="eastAsia"/>
        </w:rPr>
        <w:t>22.05kHz</w:t>
      </w:r>
      <w:r>
        <w:rPr>
          <w:rFonts w:hint="eastAsia"/>
        </w:rPr>
        <w:t>で復元</w:t>
      </w:r>
    </w:p>
    <w:p w:rsidR="003770A6" w:rsidRDefault="003770A6">
      <w:r>
        <w:rPr>
          <w:rFonts w:hint="eastAsia"/>
        </w:rPr>
        <w:t xml:space="preserve">　　　</w:t>
      </w:r>
      <w:r>
        <w:rPr>
          <w:rFonts w:hint="eastAsia"/>
        </w:rPr>
        <w:t xml:space="preserve"> 44.1kHz</w:t>
      </w:r>
      <w:r>
        <w:rPr>
          <w:rFonts w:hint="eastAsia"/>
        </w:rPr>
        <w:t>の間隔で標本化、</w:t>
      </w:r>
      <w:r>
        <w:rPr>
          <w:rFonts w:hint="eastAsia"/>
        </w:rPr>
        <w:t>16</w:t>
      </w:r>
      <w:r>
        <w:rPr>
          <w:rFonts w:hint="eastAsia"/>
        </w:rPr>
        <w:t>ビットの精度で量子化</w:t>
      </w:r>
    </w:p>
    <w:p w:rsidR="003770A6" w:rsidRDefault="003770A6"/>
    <w:p w:rsidR="003770A6" w:rsidRDefault="003770A6">
      <w:r>
        <w:rPr>
          <w:rFonts w:hint="eastAsia"/>
        </w:rPr>
        <w:t>第</w:t>
      </w:r>
      <w:r>
        <w:rPr>
          <w:rFonts w:hint="eastAsia"/>
        </w:rPr>
        <w:t>3</w:t>
      </w:r>
      <w:r>
        <w:rPr>
          <w:rFonts w:hint="eastAsia"/>
        </w:rPr>
        <w:t>章</w:t>
      </w:r>
    </w:p>
    <w:p w:rsidR="003770A6" w:rsidRPr="007B3648" w:rsidRDefault="003770A6">
      <w:pPr>
        <w:rPr>
          <w:b/>
          <w:u w:val="single"/>
        </w:rPr>
      </w:pPr>
      <w:r w:rsidRPr="007B3648">
        <w:rPr>
          <w:rFonts w:hint="eastAsia"/>
          <w:b/>
          <w:u w:val="single"/>
        </w:rPr>
        <w:t>・情報量</w:t>
      </w:r>
    </w:p>
    <w:p w:rsidR="003770A6" w:rsidRPr="003770A6" w:rsidRDefault="003770A6" w:rsidP="003770A6">
      <w:pPr>
        <w:rPr>
          <w:rFonts w:ascii="Century" w:eastAsia="ＭＳ 明朝" w:hAnsi="Century" w:cs="Times New Roman"/>
        </w:rPr>
      </w:pPr>
      <w:r w:rsidRPr="003770A6">
        <w:rPr>
          <w:rFonts w:ascii="Century" w:eastAsia="ＭＳ 明朝" w:hAnsi="Century" w:cs="Times New Roman" w:hint="eastAsia"/>
          <w:b/>
          <w:u w:val="single"/>
        </w:rPr>
        <w:t>情報量</w:t>
      </w:r>
      <w:r w:rsidRPr="003770A6">
        <w:rPr>
          <w:rFonts w:ascii="Century" w:eastAsia="ＭＳ 明朝" w:hAnsi="Century" w:cs="Times New Roman"/>
          <w:b/>
          <w:u w:val="single"/>
        </w:rPr>
        <w:t xml:space="preserve"> </w:t>
      </w:r>
      <w:r w:rsidRPr="003770A6">
        <w:rPr>
          <w:rFonts w:ascii="Century" w:eastAsia="ＭＳ 明朝" w:hAnsi="Century" w:cs="Times New Roman" w:hint="eastAsia"/>
          <w:b/>
          <w:u w:val="single"/>
        </w:rPr>
        <w:t>＝</w:t>
      </w:r>
      <w:r w:rsidRPr="003770A6">
        <w:rPr>
          <w:rFonts w:ascii="Century" w:eastAsia="ＭＳ 明朝" w:hAnsi="Century" w:cs="Times New Roman"/>
          <w:b/>
          <w:u w:val="single"/>
        </w:rPr>
        <w:t xml:space="preserve"> log</w:t>
      </w:r>
      <w:r w:rsidRPr="003770A6">
        <w:rPr>
          <w:rFonts w:ascii="Century" w:eastAsia="ＭＳ 明朝" w:hAnsi="Century" w:cs="Times New Roman"/>
          <w:b/>
          <w:u w:val="single"/>
          <w:vertAlign w:val="subscript"/>
        </w:rPr>
        <w:t>2</w:t>
      </w:r>
      <w:r w:rsidRPr="003770A6">
        <w:rPr>
          <w:rFonts w:ascii="Century" w:eastAsia="ＭＳ 明朝" w:hAnsi="Century" w:cs="Times New Roman" w:hint="eastAsia"/>
          <w:b/>
          <w:u w:val="single"/>
        </w:rPr>
        <w:t>(</w:t>
      </w:r>
      <w:r w:rsidRPr="003770A6">
        <w:rPr>
          <w:rFonts w:ascii="Century" w:eastAsia="ＭＳ 明朝" w:hAnsi="Century" w:cs="Times New Roman" w:hint="eastAsia"/>
          <w:b/>
          <w:u w:val="single"/>
        </w:rPr>
        <w:t>事前の場合の数</w:t>
      </w:r>
      <w:r w:rsidRPr="003770A6">
        <w:rPr>
          <w:rFonts w:ascii="Century" w:eastAsia="ＭＳ 明朝" w:hAnsi="Century" w:cs="Times New Roman"/>
          <w:b/>
          <w:u w:val="single"/>
        </w:rPr>
        <w:t xml:space="preserve"> </w:t>
      </w:r>
      <w:r w:rsidRPr="003770A6">
        <w:rPr>
          <w:rFonts w:ascii="Century" w:eastAsia="ＭＳ 明朝" w:hAnsi="Century" w:cs="Times New Roman" w:hint="eastAsia"/>
          <w:b/>
          <w:u w:val="single"/>
        </w:rPr>
        <w:t>÷</w:t>
      </w:r>
      <w:r w:rsidRPr="003770A6">
        <w:rPr>
          <w:rFonts w:ascii="Century" w:eastAsia="ＭＳ 明朝" w:hAnsi="Century" w:cs="Times New Roman"/>
          <w:b/>
          <w:u w:val="single"/>
        </w:rPr>
        <w:t xml:space="preserve"> </w:t>
      </w:r>
      <w:r w:rsidRPr="003770A6">
        <w:rPr>
          <w:rFonts w:ascii="Century" w:eastAsia="ＭＳ 明朝" w:hAnsi="Century" w:cs="Times New Roman" w:hint="eastAsia"/>
          <w:b/>
          <w:u w:val="single"/>
        </w:rPr>
        <w:t>事後の場合の数</w:t>
      </w:r>
      <w:r w:rsidRPr="003770A6">
        <w:rPr>
          <w:rFonts w:ascii="Century" w:eastAsia="ＭＳ 明朝" w:hAnsi="Century" w:cs="Times New Roman" w:hint="eastAsia"/>
          <w:b/>
          <w:u w:val="single"/>
        </w:rPr>
        <w:t>)</w:t>
      </w:r>
      <w:r w:rsidRPr="003770A6">
        <w:rPr>
          <w:rFonts w:hint="eastAsia"/>
          <w:b/>
          <w:u w:val="single"/>
        </w:rPr>
        <w:t xml:space="preserve"> </w:t>
      </w:r>
      <w:r w:rsidRPr="003770A6">
        <w:rPr>
          <w:rFonts w:ascii="Century" w:eastAsia="ＭＳ 明朝" w:hAnsi="Century" w:cs="Times New Roman" w:hint="eastAsia"/>
          <w:b/>
          <w:u w:val="single"/>
        </w:rPr>
        <w:t>＝</w:t>
      </w:r>
      <w:r w:rsidRPr="003770A6">
        <w:rPr>
          <w:b/>
          <w:u w:val="single"/>
        </w:rPr>
        <w:t>－</w:t>
      </w:r>
      <w:r w:rsidRPr="003770A6">
        <w:rPr>
          <w:rFonts w:ascii="Century" w:eastAsia="ＭＳ 明朝" w:hAnsi="Century" w:cs="Times New Roman"/>
          <w:b/>
          <w:u w:val="single"/>
        </w:rPr>
        <w:t>log</w:t>
      </w:r>
      <w:r w:rsidRPr="003770A6">
        <w:rPr>
          <w:rFonts w:ascii="Century" w:eastAsia="ＭＳ 明朝" w:hAnsi="Century" w:cs="Times New Roman"/>
          <w:b/>
          <w:u w:val="single"/>
          <w:vertAlign w:val="subscript"/>
        </w:rPr>
        <w:t>2</w:t>
      </w:r>
      <w:r w:rsidRPr="003770A6">
        <w:rPr>
          <w:rFonts w:ascii="Century" w:eastAsia="ＭＳ 明朝" w:hAnsi="Century" w:cs="Times New Roman" w:hint="eastAsia"/>
          <w:b/>
          <w:u w:val="single"/>
        </w:rPr>
        <w:t>(</w:t>
      </w:r>
      <w:r w:rsidRPr="003770A6">
        <w:rPr>
          <w:rFonts w:ascii="Century" w:eastAsia="ＭＳ 明朝" w:hAnsi="Century" w:cs="Times New Roman" w:hint="eastAsia"/>
          <w:b/>
          <w:u w:val="single"/>
        </w:rPr>
        <w:t>確率</w:t>
      </w:r>
      <w:r w:rsidRPr="003770A6">
        <w:rPr>
          <w:rFonts w:ascii="Century" w:eastAsia="ＭＳ 明朝" w:hAnsi="Century" w:cs="Times New Roman" w:hint="eastAsia"/>
          <w:b/>
          <w:u w:val="single"/>
        </w:rPr>
        <w:t>)</w:t>
      </w:r>
      <w:r w:rsidRPr="003770A6">
        <w:rPr>
          <w:rFonts w:hint="eastAsia"/>
          <w:b/>
        </w:rPr>
        <w:t xml:space="preserve">　</w:t>
      </w:r>
      <w:r w:rsidRPr="003770A6">
        <w:rPr>
          <w:rFonts w:hint="eastAsia"/>
        </w:rPr>
        <w:t>(</w:t>
      </w:r>
      <w:r w:rsidRPr="003770A6">
        <w:rPr>
          <w:rFonts w:hint="eastAsia"/>
        </w:rPr>
        <w:t>単位</w:t>
      </w:r>
      <w:r w:rsidRPr="003770A6">
        <w:rPr>
          <w:rFonts w:hint="eastAsia"/>
        </w:rPr>
        <w:t>:</w:t>
      </w:r>
      <w:r w:rsidRPr="003770A6">
        <w:rPr>
          <w:rFonts w:hint="eastAsia"/>
        </w:rPr>
        <w:t>ビット</w:t>
      </w:r>
      <w:r w:rsidRPr="003770A6">
        <w:rPr>
          <w:rFonts w:hint="eastAsia"/>
        </w:rPr>
        <w:t>)</w:t>
      </w:r>
    </w:p>
    <w:p w:rsidR="003770A6" w:rsidRDefault="003770A6" w:rsidP="003770A6">
      <w:r>
        <w:rPr>
          <w:rFonts w:hint="eastAsia"/>
        </w:rPr>
        <w:t>※情報の加法性を満たす</w:t>
      </w:r>
    </w:p>
    <w:p w:rsidR="003770A6" w:rsidRDefault="005B1065" w:rsidP="003770A6">
      <w:pPr>
        <w:ind w:firstLineChars="100" w:firstLine="210"/>
        <w:rPr>
          <w:rFonts w:ascii="Century" w:eastAsia="ＭＳ 明朝" w:hAnsi="Century" w:cs="Times New Roman"/>
        </w:rPr>
      </w:pPr>
      <w:r>
        <w:rPr>
          <w:rFonts w:hint="eastAsia"/>
        </w:rPr>
        <w:t>場合の数が大きく減るほど、また珍しい情報であるほど</w:t>
      </w:r>
      <w:r w:rsidR="003770A6">
        <w:rPr>
          <w:rFonts w:ascii="Century" w:eastAsia="ＭＳ 明朝" w:hAnsi="Century" w:cs="Times New Roman" w:hint="eastAsia"/>
        </w:rPr>
        <w:t>、情報量も大きくなる</w:t>
      </w:r>
    </w:p>
    <w:p w:rsidR="003770A6" w:rsidRDefault="003770A6" w:rsidP="003770A6">
      <w:pPr>
        <w:rPr>
          <w:rFonts w:ascii="Century" w:eastAsia="ＭＳ 明朝" w:hAnsi="Century" w:cs="Times New Roman"/>
        </w:rPr>
      </w:pPr>
      <w:r>
        <w:rPr>
          <w:rFonts w:hint="eastAsia"/>
        </w:rPr>
        <w:t xml:space="preserve">　</w:t>
      </w:r>
      <w:r>
        <w:rPr>
          <w:rFonts w:ascii="Century" w:eastAsia="ＭＳ 明朝" w:hAnsi="Century" w:cs="Times New Roman" w:hint="eastAsia"/>
        </w:rPr>
        <w:t>二者択一（場合の数２→１）の時に情報量が</w:t>
      </w:r>
      <w:r>
        <w:rPr>
          <w:rFonts w:ascii="Century" w:eastAsia="ＭＳ 明朝" w:hAnsi="Century" w:cs="Times New Roman"/>
        </w:rPr>
        <w:t>1.000</w:t>
      </w:r>
      <w:r>
        <w:rPr>
          <w:rFonts w:ascii="Century" w:eastAsia="ＭＳ 明朝" w:hAnsi="Century" w:cs="Times New Roman" w:hint="eastAsia"/>
        </w:rPr>
        <w:t>になる</w:t>
      </w:r>
    </w:p>
    <w:p w:rsidR="003770A6" w:rsidRDefault="003770A6" w:rsidP="003770A6">
      <w:r>
        <w:rPr>
          <w:rFonts w:hint="eastAsia"/>
        </w:rPr>
        <w:t>などの性質をもつ</w:t>
      </w:r>
    </w:p>
    <w:p w:rsidR="003770A6" w:rsidRDefault="005B1065" w:rsidP="003770A6">
      <w:r>
        <w:rPr>
          <w:rFonts w:hint="eastAsia"/>
        </w:rPr>
        <w:t>情報量の平均</w:t>
      </w:r>
      <w:r>
        <w:rPr>
          <w:rFonts w:hint="eastAsia"/>
        </w:rPr>
        <w:t>(</w:t>
      </w:r>
      <w:r>
        <w:rPr>
          <w:rFonts w:hint="eastAsia"/>
        </w:rPr>
        <w:t>期待値</w:t>
      </w:r>
      <w:r>
        <w:rPr>
          <w:rFonts w:hint="eastAsia"/>
        </w:rPr>
        <w:t>)</w:t>
      </w:r>
      <w:r>
        <w:rPr>
          <w:rFonts w:hint="eastAsia"/>
        </w:rPr>
        <w:t>を平均情報量と呼ぶ</w:t>
      </w:r>
    </w:p>
    <w:p w:rsidR="005B1065" w:rsidRDefault="005B1065">
      <w:r>
        <w:rPr>
          <w:rFonts w:hint="eastAsia"/>
        </w:rPr>
        <w:t>すなわち事象</w:t>
      </w:r>
      <w:r>
        <w:rPr>
          <w:rFonts w:hint="eastAsia"/>
        </w:rPr>
        <w:t>A</w:t>
      </w:r>
      <w:r>
        <w:rPr>
          <w:rFonts w:hint="eastAsia"/>
          <w:vertAlign w:val="subscript"/>
        </w:rPr>
        <w:t>i</w:t>
      </w:r>
      <w:r>
        <w:rPr>
          <w:rFonts w:hint="eastAsia"/>
        </w:rPr>
        <w:t xml:space="preserve"> (i=1,2,</w:t>
      </w:r>
      <w:r>
        <w:rPr>
          <w:rFonts w:hint="eastAsia"/>
        </w:rPr>
        <w:t>･･･</w:t>
      </w:r>
      <w:r>
        <w:rPr>
          <w:rFonts w:hint="eastAsia"/>
        </w:rPr>
        <w:t xml:space="preserve">,n) </w:t>
      </w:r>
      <w:r>
        <w:rPr>
          <w:rFonts w:hint="eastAsia"/>
        </w:rPr>
        <w:t>が起こる確率がそれぞれ</w:t>
      </w:r>
      <w:r>
        <w:rPr>
          <w:rFonts w:hint="eastAsia"/>
        </w:rPr>
        <w:t>p</w:t>
      </w:r>
      <w:r>
        <w:rPr>
          <w:rFonts w:hint="eastAsia"/>
          <w:vertAlign w:val="subscript"/>
        </w:rPr>
        <w:t>i</w:t>
      </w:r>
      <w:r>
        <w:rPr>
          <w:rFonts w:hint="eastAsia"/>
        </w:rPr>
        <w:t>(i=1,2,</w:t>
      </w:r>
      <w:r>
        <w:rPr>
          <w:rFonts w:hint="eastAsia"/>
        </w:rPr>
        <w:t>･･･</w:t>
      </w:r>
      <w:r>
        <w:rPr>
          <w:rFonts w:hint="eastAsia"/>
        </w:rPr>
        <w:t>,n)</w:t>
      </w:r>
      <w:r>
        <w:rPr>
          <w:rFonts w:hint="eastAsia"/>
        </w:rPr>
        <w:t xml:space="preserve">　であるときの平均情報量は</w:t>
      </w:r>
    </w:p>
    <w:p w:rsidR="005B1065" w:rsidRDefault="005B1065">
      <w:r>
        <w:rPr>
          <w:noProof/>
        </w:rPr>
        <w:drawing>
          <wp:inline distT="0" distB="0" distL="0" distR="0">
            <wp:extent cx="1428750" cy="647700"/>
            <wp:effectExtent l="19050" t="0" r="0" b="0"/>
            <wp:docPr id="1" name="図 0" descr="s-NewJPE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wJPEGImage.jpg"/>
                    <pic:cNvPicPr/>
                  </pic:nvPicPr>
                  <pic:blipFill>
                    <a:blip r:embed="rId7" cstate="print"/>
                    <a:stretch>
                      <a:fillRect/>
                    </a:stretch>
                  </pic:blipFill>
                  <pic:spPr>
                    <a:xfrm>
                      <a:off x="0" y="0"/>
                      <a:ext cx="1428750" cy="647700"/>
                    </a:xfrm>
                    <a:prstGeom prst="rect">
                      <a:avLst/>
                    </a:prstGeom>
                  </pic:spPr>
                </pic:pic>
              </a:graphicData>
            </a:graphic>
          </wp:inline>
        </w:drawing>
      </w:r>
      <w:r>
        <w:rPr>
          <w:rFonts w:hint="eastAsia"/>
        </w:rPr>
        <w:t>である</w:t>
      </w:r>
    </w:p>
    <w:p w:rsidR="00A46457" w:rsidRPr="007B3648" w:rsidRDefault="00A46457">
      <w:pPr>
        <w:rPr>
          <w:b/>
          <w:u w:val="single"/>
        </w:rPr>
      </w:pPr>
      <w:r w:rsidRPr="007B3648">
        <w:rPr>
          <w:rFonts w:hint="eastAsia"/>
          <w:b/>
          <w:u w:val="single"/>
        </w:rPr>
        <w:t>・共通鍵暗号と公開鍵暗号</w:t>
      </w:r>
    </w:p>
    <w:p w:rsidR="00A46457" w:rsidRDefault="00A46457">
      <w:r>
        <w:rPr>
          <w:rFonts w:hint="eastAsia"/>
        </w:rPr>
        <w:t>○共通鍵暗号</w:t>
      </w:r>
    </w:p>
    <w:p w:rsidR="00A46457" w:rsidRDefault="00A46457" w:rsidP="00A46457">
      <w:r>
        <w:rPr>
          <w:rFonts w:ascii="Century" w:eastAsia="ＭＳ 明朝" w:hAnsi="Century" w:cs="Times New Roman" w:hint="eastAsia"/>
        </w:rPr>
        <w:t xml:space="preserve">　暗号化と復号化に同じ鍵を用いる</w:t>
      </w:r>
    </w:p>
    <w:p w:rsidR="00A46457" w:rsidRDefault="00A46457" w:rsidP="00A46457">
      <w:pPr>
        <w:autoSpaceDE w:val="0"/>
        <w:autoSpaceDN w:val="0"/>
        <w:adjustRightInd w:val="0"/>
        <w:jc w:val="left"/>
        <w:rPr>
          <w:rFonts w:ascii="MS-Mincho" w:hAnsi="MS-Mincho" w:cs="MS-Mincho"/>
          <w:kern w:val="0"/>
          <w:szCs w:val="21"/>
        </w:rPr>
      </w:pPr>
      <w:r>
        <w:rPr>
          <w:rFonts w:hint="eastAsia"/>
        </w:rPr>
        <w:t>しかし</w:t>
      </w:r>
      <w:r>
        <w:rPr>
          <w:rFonts w:ascii="MS-Mincho" w:hAnsi="MS-Mincho" w:cs="MS-Mincho" w:hint="eastAsia"/>
          <w:kern w:val="0"/>
          <w:szCs w:val="21"/>
        </w:rPr>
        <w:t>第</w:t>
      </w:r>
      <w:r>
        <w:rPr>
          <w:rFonts w:ascii="MS-Mincho" w:hAnsi="MS-Mincho" w:cs="MS-Mincho" w:hint="eastAsia"/>
          <w:kern w:val="0"/>
          <w:szCs w:val="21"/>
        </w:rPr>
        <w:t>3</w:t>
      </w:r>
      <w:r>
        <w:rPr>
          <w:rFonts w:ascii="MS-Mincho" w:hAnsi="MS-Mincho" w:cs="MS-Mincho" w:hint="eastAsia"/>
          <w:kern w:val="0"/>
          <w:szCs w:val="21"/>
        </w:rPr>
        <w:t>者に暗号鍵が漏れた場合暗号の内容がわかってしまう</w:t>
      </w:r>
    </w:p>
    <w:p w:rsidR="00A46457" w:rsidRDefault="00A46457"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○公開鍵暗号</w:t>
      </w:r>
    </w:p>
    <w:p w:rsidR="00A46457" w:rsidRDefault="00A46457" w:rsidP="00A46457">
      <w:pPr>
        <w:rPr>
          <w:rFonts w:ascii="Century" w:eastAsia="ＭＳ 明朝" w:hAnsi="Century" w:cs="Times New Roman"/>
        </w:rPr>
      </w:pPr>
      <w:r>
        <w:rPr>
          <w:rFonts w:ascii="MS-Mincho" w:hAnsi="MS-Mincho" w:cs="MS-Mincho" w:hint="eastAsia"/>
          <w:kern w:val="0"/>
          <w:szCs w:val="21"/>
        </w:rPr>
        <w:t xml:space="preserve">　</w:t>
      </w:r>
      <w:r>
        <w:rPr>
          <w:rFonts w:ascii="Century" w:eastAsia="ＭＳ 明朝" w:hAnsi="Century" w:cs="Times New Roman" w:hint="eastAsia"/>
        </w:rPr>
        <w:t xml:space="preserve">　暗号化の鍵は誰でも入手可能にしておく</w:t>
      </w:r>
      <w:r>
        <w:rPr>
          <w:rFonts w:ascii="Century" w:eastAsia="ＭＳ 明朝" w:hAnsi="Century" w:cs="Times New Roman" w:hint="eastAsia"/>
        </w:rPr>
        <w:t xml:space="preserve"> </w:t>
      </w:r>
      <w:r>
        <w:rPr>
          <w:rFonts w:ascii="Century" w:eastAsia="ＭＳ 明朝" w:hAnsi="Century" w:cs="Times New Roman" w:hint="eastAsia"/>
        </w:rPr>
        <w:t>…</w:t>
      </w:r>
      <w:r>
        <w:rPr>
          <w:rFonts w:ascii="Century" w:eastAsia="ＭＳ 明朝" w:hAnsi="Century" w:cs="Times New Roman"/>
        </w:rPr>
        <w:t xml:space="preserve"> </w:t>
      </w:r>
      <w:r>
        <w:rPr>
          <w:rFonts w:ascii="Century" w:eastAsia="ＭＳ 明朝" w:hAnsi="Century" w:cs="Times New Roman" w:hint="eastAsia"/>
        </w:rPr>
        <w:t>公開鍵</w:t>
      </w:r>
    </w:p>
    <w:p w:rsidR="00A46457" w:rsidRDefault="00A46457" w:rsidP="00A46457">
      <w:pPr>
        <w:rPr>
          <w:rFonts w:ascii="Century" w:eastAsia="ＭＳ 明朝" w:hAnsi="Century" w:cs="Times New Roman"/>
        </w:rPr>
      </w:pPr>
      <w:r>
        <w:rPr>
          <w:rFonts w:ascii="Century" w:eastAsia="ＭＳ 明朝" w:hAnsi="Century" w:cs="Times New Roman" w:hint="eastAsia"/>
        </w:rPr>
        <w:t xml:space="preserve">　　復号化の鍵は自分だけが持っておく</w:t>
      </w:r>
      <w:r>
        <w:rPr>
          <w:rFonts w:ascii="Century" w:eastAsia="ＭＳ 明朝" w:hAnsi="Century" w:cs="Times New Roman" w:hint="eastAsia"/>
        </w:rPr>
        <w:t xml:space="preserve"> </w:t>
      </w:r>
      <w:r>
        <w:rPr>
          <w:rFonts w:ascii="Century" w:eastAsia="ＭＳ 明朝" w:hAnsi="Century" w:cs="Times New Roman" w:hint="eastAsia"/>
        </w:rPr>
        <w:t>…</w:t>
      </w:r>
      <w:r>
        <w:rPr>
          <w:rFonts w:ascii="Century" w:eastAsia="ＭＳ 明朝" w:hAnsi="Century" w:cs="Times New Roman"/>
        </w:rPr>
        <w:t xml:space="preserve"> </w:t>
      </w:r>
      <w:r>
        <w:rPr>
          <w:rFonts w:ascii="Century" w:eastAsia="ＭＳ 明朝" w:hAnsi="Century" w:cs="Times New Roman" w:hint="eastAsia"/>
        </w:rPr>
        <w:t>秘密鍵</w:t>
      </w:r>
    </w:p>
    <w:p w:rsidR="00A46457" w:rsidRDefault="00A46457"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こうすると誰でも公開鍵を使って暗号化したメッセージを送ることができるが、そのメッセージを読めるのは秘密鍵を持つ受信者だけである</w:t>
      </w:r>
    </w:p>
    <w:p w:rsidR="00A46457" w:rsidRDefault="00A46457"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第</w:t>
      </w:r>
      <w:r>
        <w:rPr>
          <w:rFonts w:ascii="MS-Mincho" w:hAnsi="MS-Mincho" w:cs="MS-Mincho" w:hint="eastAsia"/>
          <w:kern w:val="0"/>
          <w:szCs w:val="21"/>
        </w:rPr>
        <w:t>3</w:t>
      </w:r>
      <w:r>
        <w:rPr>
          <w:rFonts w:ascii="MS-Mincho" w:hAnsi="MS-Mincho" w:cs="MS-Mincho" w:hint="eastAsia"/>
          <w:kern w:val="0"/>
          <w:szCs w:val="21"/>
        </w:rPr>
        <w:t>者にメッセージを盗み見られても内容はわからない</w:t>
      </w:r>
    </w:p>
    <w:p w:rsidR="00851A55" w:rsidRDefault="00851A55" w:rsidP="00A46457">
      <w:pPr>
        <w:autoSpaceDE w:val="0"/>
        <w:autoSpaceDN w:val="0"/>
        <w:adjustRightInd w:val="0"/>
        <w:jc w:val="left"/>
        <w:rPr>
          <w:rFonts w:ascii="MS-Mincho" w:hAnsi="MS-Mincho" w:cs="MS-Mincho"/>
          <w:kern w:val="0"/>
          <w:szCs w:val="21"/>
        </w:rPr>
      </w:pPr>
    </w:p>
    <w:p w:rsidR="00851A55" w:rsidRDefault="00851A55" w:rsidP="00A46457">
      <w:pPr>
        <w:autoSpaceDE w:val="0"/>
        <w:autoSpaceDN w:val="0"/>
        <w:adjustRightInd w:val="0"/>
        <w:jc w:val="left"/>
        <w:rPr>
          <w:rFonts w:ascii="MS-Mincho" w:hAnsi="MS-Mincho" w:cs="MS-Mincho"/>
          <w:kern w:val="0"/>
          <w:szCs w:val="21"/>
        </w:rPr>
      </w:pPr>
    </w:p>
    <w:p w:rsidR="00461CDB" w:rsidRPr="007B3648" w:rsidRDefault="00461CDB" w:rsidP="00A46457">
      <w:pPr>
        <w:autoSpaceDE w:val="0"/>
        <w:autoSpaceDN w:val="0"/>
        <w:adjustRightInd w:val="0"/>
        <w:jc w:val="left"/>
        <w:rPr>
          <w:rFonts w:ascii="MS-Mincho" w:hAnsi="MS-Mincho" w:cs="MS-Mincho"/>
          <w:b/>
          <w:kern w:val="0"/>
          <w:szCs w:val="21"/>
          <w:u w:val="single"/>
        </w:rPr>
      </w:pPr>
      <w:r w:rsidRPr="007B3648">
        <w:rPr>
          <w:rFonts w:ascii="MS-Mincho" w:hAnsi="MS-Mincho" w:cs="MS-Mincho" w:hint="eastAsia"/>
          <w:b/>
          <w:kern w:val="0"/>
          <w:szCs w:val="21"/>
          <w:u w:val="single"/>
        </w:rPr>
        <w:lastRenderedPageBreak/>
        <w:t>・情報通信</w:t>
      </w:r>
    </w:p>
    <w:p w:rsidR="00461CDB" w:rsidRDefault="00461CDB"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○プロトコル</w:t>
      </w:r>
    </w:p>
    <w:p w:rsidR="00461CDB" w:rsidRDefault="00461CDB"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 xml:space="preserve">　お互いの意図を理解するための約束事をプロトコルという</w:t>
      </w:r>
    </w:p>
    <w:p w:rsidR="00461CDB" w:rsidRDefault="00461CDB"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○サーバーとクライアント</w:t>
      </w:r>
    </w:p>
    <w:p w:rsidR="00461CDB" w:rsidRDefault="00E54F45"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ネットワークどうしを接続する中継機器をルータと呼ぶ。</w:t>
      </w:r>
    </w:p>
    <w:p w:rsidR="00E54F45" w:rsidRDefault="00E54F45" w:rsidP="00A46457">
      <w:pPr>
        <w:autoSpaceDE w:val="0"/>
        <w:autoSpaceDN w:val="0"/>
        <w:adjustRightInd w:val="0"/>
        <w:jc w:val="left"/>
        <w:rPr>
          <w:rFonts w:ascii="MS-Mincho" w:hAnsi="MS-Mincho" w:cs="MS-Mincho"/>
          <w:kern w:val="0"/>
          <w:szCs w:val="21"/>
        </w:rPr>
      </w:pPr>
      <w:r>
        <w:rPr>
          <w:rFonts w:ascii="MS-Mincho" w:hAnsi="MS-Mincho" w:cs="MS-Mincho" w:hint="eastAsia"/>
          <w:kern w:val="0"/>
          <w:szCs w:val="21"/>
        </w:rPr>
        <w:t>通信において情報を要求する側をクライアント、要求に応じて情報を提供する側をサーバーと呼ぶ。サーバーとクライアントのやりとりは以下のように行われる。</w:t>
      </w:r>
    </w:p>
    <w:p w:rsidR="00E54F45" w:rsidRPr="00E54F45" w:rsidRDefault="00E54F45" w:rsidP="00E54F45">
      <w:pPr>
        <w:pStyle w:val="a5"/>
        <w:numPr>
          <w:ilvl w:val="0"/>
          <w:numId w:val="1"/>
        </w:numPr>
        <w:autoSpaceDE w:val="0"/>
        <w:autoSpaceDN w:val="0"/>
        <w:adjustRightInd w:val="0"/>
        <w:ind w:leftChars="0"/>
        <w:jc w:val="left"/>
        <w:rPr>
          <w:rFonts w:ascii="MS-Mincho" w:hAnsi="MS-Mincho" w:cs="MS-Mincho"/>
          <w:kern w:val="0"/>
          <w:szCs w:val="21"/>
        </w:rPr>
      </w:pPr>
      <w:r w:rsidRPr="00E54F45">
        <w:rPr>
          <w:rFonts w:ascii="MS-Mincho" w:hAnsi="MS-Mincho" w:cs="MS-Mincho" w:hint="eastAsia"/>
          <w:kern w:val="0"/>
          <w:szCs w:val="21"/>
        </w:rPr>
        <w:t>クライアントが相手サーバーの</w:t>
      </w:r>
      <w:r w:rsidRPr="00E54F45">
        <w:rPr>
          <w:rFonts w:ascii="MS-Mincho" w:hAnsi="MS-Mincho" w:cs="MS-Mincho" w:hint="eastAsia"/>
          <w:kern w:val="0"/>
          <w:szCs w:val="21"/>
        </w:rPr>
        <w:t>IP</w:t>
      </w:r>
      <w:r w:rsidRPr="00E54F45">
        <w:rPr>
          <w:rFonts w:ascii="MS-Mincho" w:hAnsi="MS-Mincho" w:cs="MS-Mincho" w:hint="eastAsia"/>
          <w:kern w:val="0"/>
          <w:szCs w:val="21"/>
        </w:rPr>
        <w:t>アドレスを調べる</w:t>
      </w:r>
    </w:p>
    <w:p w:rsidR="00E54F45" w:rsidRDefault="00E54F45" w:rsidP="00E54F45">
      <w:pPr>
        <w:pStyle w:val="a5"/>
        <w:numPr>
          <w:ilvl w:val="0"/>
          <w:numId w:val="1"/>
        </w:numPr>
        <w:autoSpaceDE w:val="0"/>
        <w:autoSpaceDN w:val="0"/>
        <w:adjustRightInd w:val="0"/>
        <w:ind w:leftChars="0"/>
        <w:jc w:val="left"/>
        <w:rPr>
          <w:rFonts w:ascii="MS-Mincho" w:hAnsi="MS-Mincho" w:cs="MS-Mincho"/>
          <w:kern w:val="0"/>
          <w:szCs w:val="21"/>
        </w:rPr>
      </w:pPr>
      <w:r>
        <w:rPr>
          <w:rFonts w:ascii="MS-Mincho" w:hAnsi="MS-Mincho" w:cs="MS-Mincho" w:hint="eastAsia"/>
          <w:kern w:val="0"/>
          <w:szCs w:val="21"/>
        </w:rPr>
        <w:t>クライアントはメッセージをパケットと呼ばれる細かい単位に分割し、パケット毎に相手の</w:t>
      </w:r>
      <w:r>
        <w:rPr>
          <w:rFonts w:ascii="MS-Mincho" w:hAnsi="MS-Mincho" w:cs="MS-Mincho" w:hint="eastAsia"/>
          <w:kern w:val="0"/>
          <w:szCs w:val="21"/>
        </w:rPr>
        <w:t>IP</w:t>
      </w:r>
      <w:r>
        <w:rPr>
          <w:rFonts w:ascii="MS-Mincho" w:hAnsi="MS-Mincho" w:cs="MS-Mincho" w:hint="eastAsia"/>
          <w:kern w:val="0"/>
          <w:szCs w:val="21"/>
        </w:rPr>
        <w:t>アドレスに向けて送信する</w:t>
      </w:r>
    </w:p>
    <w:p w:rsidR="00E54F45" w:rsidRDefault="00E54F45" w:rsidP="00E54F45">
      <w:pPr>
        <w:pStyle w:val="a5"/>
        <w:numPr>
          <w:ilvl w:val="0"/>
          <w:numId w:val="1"/>
        </w:numPr>
        <w:autoSpaceDE w:val="0"/>
        <w:autoSpaceDN w:val="0"/>
        <w:adjustRightInd w:val="0"/>
        <w:ind w:leftChars="0"/>
        <w:jc w:val="left"/>
        <w:rPr>
          <w:rFonts w:ascii="MS-Mincho" w:hAnsi="MS-Mincho" w:cs="MS-Mincho"/>
          <w:kern w:val="0"/>
          <w:szCs w:val="21"/>
        </w:rPr>
      </w:pPr>
      <w:r>
        <w:rPr>
          <w:rFonts w:ascii="MS-Mincho" w:hAnsi="MS-Mincho" w:cs="MS-Mincho" w:hint="eastAsia"/>
          <w:kern w:val="0"/>
          <w:szCs w:val="21"/>
        </w:rPr>
        <w:t>各パケットはまず同一ネットワーク内のルータに届けられる。ルータはそれと同じネットワーク内の別のルータにパケットを届ける</w:t>
      </w:r>
    </w:p>
    <w:p w:rsidR="00E54F45" w:rsidRDefault="00E54F45" w:rsidP="00E54F45">
      <w:pPr>
        <w:pStyle w:val="a5"/>
        <w:numPr>
          <w:ilvl w:val="0"/>
          <w:numId w:val="1"/>
        </w:numPr>
        <w:autoSpaceDE w:val="0"/>
        <w:autoSpaceDN w:val="0"/>
        <w:adjustRightInd w:val="0"/>
        <w:ind w:leftChars="0"/>
        <w:jc w:val="left"/>
        <w:rPr>
          <w:rFonts w:ascii="MS-Mincho" w:hAnsi="MS-Mincho" w:cs="MS-Mincho"/>
          <w:kern w:val="0"/>
          <w:szCs w:val="21"/>
        </w:rPr>
      </w:pPr>
      <w:r>
        <w:rPr>
          <w:rFonts w:ascii="MS-Mincho" w:hAnsi="MS-Mincho" w:cs="MS-Mincho" w:hint="eastAsia"/>
          <w:kern w:val="0"/>
          <w:szCs w:val="21"/>
        </w:rPr>
        <w:t>順次ルータを回ってサーバーに辿り着いたパケットは正しい順序に並び替えられ元のメッセージが復元される</w:t>
      </w:r>
    </w:p>
    <w:p w:rsidR="00E54F45" w:rsidRDefault="00E54F45" w:rsidP="00E54F45">
      <w:pPr>
        <w:pStyle w:val="a5"/>
        <w:numPr>
          <w:ilvl w:val="0"/>
          <w:numId w:val="1"/>
        </w:numPr>
        <w:autoSpaceDE w:val="0"/>
        <w:autoSpaceDN w:val="0"/>
        <w:adjustRightInd w:val="0"/>
        <w:ind w:leftChars="0"/>
        <w:jc w:val="left"/>
        <w:rPr>
          <w:rFonts w:ascii="MS-Mincho" w:hAnsi="MS-Mincho" w:cs="MS-Mincho"/>
          <w:kern w:val="0"/>
          <w:szCs w:val="21"/>
        </w:rPr>
      </w:pPr>
      <w:r>
        <w:rPr>
          <w:rFonts w:ascii="MS-Mincho" w:hAnsi="MS-Mincho" w:cs="MS-Mincho" w:hint="eastAsia"/>
          <w:kern w:val="0"/>
          <w:szCs w:val="21"/>
        </w:rPr>
        <w:t>サーバーがメッセージを受け取る</w:t>
      </w:r>
    </w:p>
    <w:p w:rsidR="00E54F45" w:rsidRDefault="00E54F45" w:rsidP="00E54F45">
      <w:pPr>
        <w:pStyle w:val="a5"/>
        <w:numPr>
          <w:ilvl w:val="0"/>
          <w:numId w:val="1"/>
        </w:numPr>
        <w:autoSpaceDE w:val="0"/>
        <w:autoSpaceDN w:val="0"/>
        <w:adjustRightInd w:val="0"/>
        <w:ind w:leftChars="0"/>
        <w:jc w:val="left"/>
        <w:rPr>
          <w:rFonts w:ascii="MS-Mincho" w:hAnsi="MS-Mincho" w:cs="MS-Mincho"/>
          <w:kern w:val="0"/>
          <w:szCs w:val="21"/>
        </w:rPr>
      </w:pPr>
      <w:r>
        <w:rPr>
          <w:rFonts w:ascii="MS-Mincho" w:hAnsi="MS-Mincho" w:cs="MS-Mincho" w:hint="eastAsia"/>
          <w:kern w:val="0"/>
          <w:szCs w:val="21"/>
        </w:rPr>
        <w:t>サーバーからクライアントへと同じ手順で情報が送られる</w:t>
      </w:r>
    </w:p>
    <w:p w:rsidR="00E54F45" w:rsidRDefault="00C03999" w:rsidP="00E54F45">
      <w:pPr>
        <w:autoSpaceDE w:val="0"/>
        <w:autoSpaceDN w:val="0"/>
        <w:adjustRightInd w:val="0"/>
        <w:jc w:val="left"/>
        <w:rPr>
          <w:rFonts w:ascii="MS-Mincho" w:hAnsi="MS-Mincho" w:cs="MS-Mincho"/>
          <w:kern w:val="0"/>
          <w:szCs w:val="21"/>
        </w:rPr>
      </w:pPr>
      <w:r>
        <w:rPr>
          <w:rFonts w:ascii="MS-Mincho" w:hAnsi="MS-Mincho" w:cs="MS-Mincho" w:hint="eastAsia"/>
          <w:kern w:val="0"/>
          <w:szCs w:val="21"/>
        </w:rPr>
        <w:t>パケット交換方式では</w:t>
      </w:r>
      <w:r>
        <w:rPr>
          <w:rFonts w:ascii="MS-Mincho" w:hAnsi="MS-Mincho" w:cs="MS-Mincho" w:hint="eastAsia"/>
          <w:kern w:val="0"/>
          <w:szCs w:val="21"/>
        </w:rPr>
        <w:t>1</w:t>
      </w:r>
      <w:r>
        <w:rPr>
          <w:rFonts w:ascii="MS-Mincho" w:hAnsi="MS-Mincho" w:cs="MS-Mincho" w:hint="eastAsia"/>
          <w:kern w:val="0"/>
          <w:szCs w:val="21"/>
        </w:rPr>
        <w:t>パケット送信時間以上は回線を占有しないので回線上にさまざまな通信のパケットが混在でき、回線の利用効率が高い。一方で、回線が混雑しているときは通信速度が落ちるため通信速度の保証が難しい。</w:t>
      </w:r>
    </w:p>
    <w:p w:rsidR="00C03999" w:rsidRPr="00C03999" w:rsidRDefault="00C03999" w:rsidP="00E54F45">
      <w:pPr>
        <w:autoSpaceDE w:val="0"/>
        <w:autoSpaceDN w:val="0"/>
        <w:adjustRightInd w:val="0"/>
        <w:jc w:val="left"/>
        <w:rPr>
          <w:rFonts w:ascii="MS-Mincho" w:hAnsi="MS-Mincho" w:cs="MS-Mincho"/>
          <w:kern w:val="0"/>
          <w:szCs w:val="21"/>
        </w:rPr>
      </w:pPr>
    </w:p>
    <w:p w:rsidR="00E54F45" w:rsidRDefault="00E54F45" w:rsidP="00E54F45">
      <w:pPr>
        <w:autoSpaceDE w:val="0"/>
        <w:autoSpaceDN w:val="0"/>
        <w:adjustRightInd w:val="0"/>
        <w:jc w:val="left"/>
        <w:rPr>
          <w:rFonts w:ascii="MS-Mincho" w:hAnsi="MS-Mincho" w:cs="MS-Mincho"/>
          <w:kern w:val="0"/>
          <w:szCs w:val="21"/>
        </w:rPr>
      </w:pPr>
      <w:r>
        <w:rPr>
          <w:rFonts w:ascii="MS-Mincho" w:hAnsi="MS-Mincho" w:cs="MS-Mincho" w:hint="eastAsia"/>
          <w:kern w:val="0"/>
          <w:szCs w:val="21"/>
        </w:rPr>
        <w:t>○階層プロトコル</w:t>
      </w:r>
    </w:p>
    <w:p w:rsidR="00E54F45" w:rsidRDefault="00C03999" w:rsidP="00C03999">
      <w:pPr>
        <w:autoSpaceDE w:val="0"/>
        <w:autoSpaceDN w:val="0"/>
        <w:adjustRightInd w:val="0"/>
        <w:ind w:firstLineChars="100" w:firstLine="210"/>
        <w:jc w:val="left"/>
        <w:rPr>
          <w:rFonts w:ascii="MS-Mincho" w:hAnsi="MS-Mincho" w:cs="MS-Mincho"/>
          <w:kern w:val="0"/>
          <w:szCs w:val="21"/>
        </w:rPr>
      </w:pPr>
      <w:r>
        <w:rPr>
          <w:rFonts w:ascii="MS-Mincho" w:hAnsi="MS-Mincho" w:cs="MS-Mincho" w:hint="eastAsia"/>
          <w:kern w:val="0"/>
          <w:szCs w:val="21"/>
        </w:rPr>
        <w:t>インターネットでは</w:t>
      </w:r>
      <w:r>
        <w:rPr>
          <w:rFonts w:ascii="MS-Mincho" w:hAnsi="MS-Mincho" w:cs="MS-Mincho" w:hint="eastAsia"/>
          <w:kern w:val="0"/>
          <w:szCs w:val="21"/>
        </w:rPr>
        <w:t>TCP/IP</w:t>
      </w:r>
      <w:r>
        <w:rPr>
          <w:rFonts w:ascii="MS-Mincho" w:hAnsi="MS-Mincho" w:cs="MS-Mincho" w:hint="eastAsia"/>
          <w:kern w:val="0"/>
          <w:szCs w:val="21"/>
        </w:rPr>
        <w:t>と呼ばれるプロトコル群が用いられている。このプロトコル群は階層的な構造をしている。</w:t>
      </w:r>
    </w:p>
    <w:p w:rsidR="00C03999" w:rsidRDefault="00C03999" w:rsidP="00C03999">
      <w:pPr>
        <w:autoSpaceDE w:val="0"/>
        <w:autoSpaceDN w:val="0"/>
        <w:adjustRightInd w:val="0"/>
        <w:ind w:firstLineChars="100" w:firstLine="210"/>
        <w:jc w:val="left"/>
        <w:rPr>
          <w:rFonts w:ascii="MS-Mincho" w:hAnsi="MS-Mincho" w:cs="MS-Mincho"/>
          <w:kern w:val="0"/>
          <w:szCs w:val="21"/>
        </w:rPr>
      </w:pPr>
      <w:r>
        <w:rPr>
          <w:rFonts w:ascii="MS-Mincho" w:hAnsi="MS-Mincho" w:cs="MS-Mincho" w:hint="eastAsia"/>
          <w:kern w:val="0"/>
          <w:szCs w:val="21"/>
        </w:rPr>
        <w:t>階層モデルは</w:t>
      </w:r>
      <w:r>
        <w:rPr>
          <w:rFonts w:ascii="MS-Mincho" w:hAnsi="MS-Mincho" w:cs="MS-Mincho" w:hint="eastAsia"/>
          <w:kern w:val="0"/>
          <w:szCs w:val="21"/>
        </w:rPr>
        <w:t>4</w:t>
      </w:r>
      <w:r>
        <w:rPr>
          <w:rFonts w:ascii="MS-Mincho" w:hAnsi="MS-Mincho" w:cs="MS-Mincho" w:hint="eastAsia"/>
          <w:kern w:val="0"/>
          <w:szCs w:val="21"/>
        </w:rPr>
        <w:t>階層から成っている。ネットワークインターフェース層</w:t>
      </w:r>
      <w:r>
        <w:rPr>
          <w:rFonts w:ascii="MS-Mincho" w:hAnsi="MS-Mincho" w:cs="MS-Mincho" w:hint="eastAsia"/>
          <w:kern w:val="0"/>
          <w:szCs w:val="21"/>
        </w:rPr>
        <w:t>(</w:t>
      </w:r>
      <w:r>
        <w:rPr>
          <w:rFonts w:ascii="MS-Mincho" w:hAnsi="MS-Mincho" w:cs="MS-Mincho" w:hint="eastAsia"/>
          <w:kern w:val="0"/>
          <w:szCs w:val="21"/>
        </w:rPr>
        <w:t>イーサネット</w:t>
      </w:r>
      <w:r>
        <w:rPr>
          <w:rFonts w:ascii="MS-Mincho" w:hAnsi="MS-Mincho" w:cs="MS-Mincho" w:hint="eastAsia"/>
          <w:kern w:val="0"/>
          <w:szCs w:val="21"/>
        </w:rPr>
        <w:t>)</w:t>
      </w:r>
      <w:r>
        <w:rPr>
          <w:rFonts w:ascii="MS-Mincho" w:hAnsi="MS-Mincho" w:cs="MS-Mincho" w:hint="eastAsia"/>
          <w:kern w:val="0"/>
          <w:szCs w:val="21"/>
        </w:rPr>
        <w:t>、インターネット層</w:t>
      </w:r>
      <w:r>
        <w:rPr>
          <w:rFonts w:ascii="MS-Mincho" w:hAnsi="MS-Mincho" w:cs="MS-Mincho" w:hint="eastAsia"/>
          <w:kern w:val="0"/>
          <w:szCs w:val="21"/>
        </w:rPr>
        <w:t>(IP)</w:t>
      </w:r>
      <w:r>
        <w:rPr>
          <w:rFonts w:ascii="MS-Mincho" w:hAnsi="MS-Mincho" w:cs="MS-Mincho" w:hint="eastAsia"/>
          <w:kern w:val="0"/>
          <w:szCs w:val="21"/>
        </w:rPr>
        <w:t>、トランスポート層</w:t>
      </w:r>
      <w:r>
        <w:rPr>
          <w:rFonts w:ascii="MS-Mincho" w:hAnsi="MS-Mincho" w:cs="MS-Mincho" w:hint="eastAsia"/>
          <w:kern w:val="0"/>
          <w:szCs w:val="21"/>
        </w:rPr>
        <w:t>(TCP)</w:t>
      </w:r>
      <w:r>
        <w:rPr>
          <w:rFonts w:ascii="MS-Mincho" w:hAnsi="MS-Mincho" w:cs="MS-Mincho" w:hint="eastAsia"/>
          <w:kern w:val="0"/>
          <w:szCs w:val="21"/>
        </w:rPr>
        <w:t>、アプリケーション層</w:t>
      </w:r>
      <w:r>
        <w:rPr>
          <w:rFonts w:ascii="MS-Mincho" w:hAnsi="MS-Mincho" w:cs="MS-Mincho" w:hint="eastAsia"/>
          <w:kern w:val="0"/>
          <w:szCs w:val="21"/>
        </w:rPr>
        <w:t>(</w:t>
      </w:r>
      <w:r>
        <w:rPr>
          <w:rFonts w:ascii="MS-Mincho" w:hAnsi="MS-Mincho" w:cs="MS-Mincho" w:hint="eastAsia"/>
          <w:kern w:val="0"/>
          <w:szCs w:val="21"/>
        </w:rPr>
        <w:t>主に</w:t>
      </w:r>
      <w:r>
        <w:rPr>
          <w:rFonts w:ascii="MS-Mincho" w:hAnsi="MS-Mincho" w:cs="MS-Mincho" w:hint="eastAsia"/>
          <w:kern w:val="0"/>
          <w:szCs w:val="21"/>
        </w:rPr>
        <w:t>HTTP)</w:t>
      </w:r>
      <w:r>
        <w:rPr>
          <w:rFonts w:ascii="MS-Mincho" w:hAnsi="MS-Mincho" w:cs="MS-Mincho" w:hint="eastAsia"/>
          <w:kern w:val="0"/>
          <w:szCs w:val="21"/>
        </w:rPr>
        <w:t>である。</w:t>
      </w:r>
    </w:p>
    <w:p w:rsidR="00C03999" w:rsidRDefault="00C03999" w:rsidP="00C03999">
      <w:pPr>
        <w:autoSpaceDE w:val="0"/>
        <w:autoSpaceDN w:val="0"/>
        <w:adjustRightInd w:val="0"/>
        <w:ind w:firstLineChars="100" w:firstLine="210"/>
        <w:jc w:val="left"/>
        <w:rPr>
          <w:rFonts w:ascii="MS-Mincho" w:hAnsi="MS-Mincho" w:cs="MS-Mincho"/>
          <w:kern w:val="0"/>
          <w:szCs w:val="21"/>
        </w:rPr>
      </w:pPr>
      <w:r>
        <w:rPr>
          <w:rFonts w:ascii="MS-Mincho" w:hAnsi="MS-Mincho" w:cs="MS-Mincho" w:hint="eastAsia"/>
          <w:kern w:val="0"/>
          <w:szCs w:val="21"/>
        </w:rPr>
        <w:t>ルータ間のネットワーク内通信においてはイーサネットが用いられる。クライアントとサーバーとの間のネットワーク通信で</w:t>
      </w:r>
      <w:r w:rsidR="00907A23">
        <w:rPr>
          <w:rFonts w:ascii="MS-Mincho" w:hAnsi="MS-Mincho" w:cs="MS-Mincho" w:hint="eastAsia"/>
          <w:kern w:val="0"/>
          <w:szCs w:val="21"/>
        </w:rPr>
        <w:t>は</w:t>
      </w:r>
      <w:r w:rsidR="00907A23">
        <w:rPr>
          <w:rFonts w:ascii="MS-Mincho" w:hAnsi="MS-Mincho" w:cs="MS-Mincho" w:hint="eastAsia"/>
          <w:kern w:val="0"/>
          <w:szCs w:val="21"/>
        </w:rPr>
        <w:t>1</w:t>
      </w:r>
      <w:r w:rsidR="00907A23">
        <w:rPr>
          <w:rFonts w:ascii="MS-Mincho" w:hAnsi="MS-Mincho" w:cs="MS-Mincho" w:hint="eastAsia"/>
          <w:kern w:val="0"/>
          <w:szCs w:val="21"/>
        </w:rPr>
        <w:t>つ下の層</w:t>
      </w:r>
      <w:r>
        <w:rPr>
          <w:rFonts w:ascii="MS-Mincho" w:hAnsi="MS-Mincho" w:cs="MS-Mincho" w:hint="eastAsia"/>
          <w:kern w:val="0"/>
          <w:szCs w:val="21"/>
        </w:rPr>
        <w:t>の</w:t>
      </w:r>
      <w:r>
        <w:rPr>
          <w:rFonts w:ascii="MS-Mincho" w:hAnsi="MS-Mincho" w:cs="MS-Mincho" w:hint="eastAsia"/>
          <w:kern w:val="0"/>
          <w:szCs w:val="21"/>
        </w:rPr>
        <w:t>IP</w:t>
      </w:r>
      <w:r>
        <w:rPr>
          <w:rFonts w:ascii="MS-Mincho" w:hAnsi="MS-Mincho" w:cs="MS-Mincho" w:hint="eastAsia"/>
          <w:kern w:val="0"/>
          <w:szCs w:val="21"/>
        </w:rPr>
        <w:t>と呼ばれるプロトコルが用いられる。</w:t>
      </w:r>
      <w:r w:rsidR="00907A23">
        <w:rPr>
          <w:rFonts w:ascii="MS-Mincho" w:hAnsi="MS-Mincho" w:cs="MS-Mincho" w:hint="eastAsia"/>
          <w:kern w:val="0"/>
          <w:szCs w:val="21"/>
        </w:rPr>
        <w:t>この層では</w:t>
      </w:r>
      <w:r w:rsidR="00907A23">
        <w:rPr>
          <w:rFonts w:ascii="MS-Mincho" w:hAnsi="MS-Mincho" w:cs="MS-Mincho" w:hint="eastAsia"/>
          <w:kern w:val="0"/>
          <w:szCs w:val="21"/>
        </w:rPr>
        <w:t>IP</w:t>
      </w:r>
      <w:r w:rsidR="00907A23">
        <w:rPr>
          <w:rFonts w:ascii="MS-Mincho" w:hAnsi="MS-Mincho" w:cs="MS-Mincho" w:hint="eastAsia"/>
          <w:kern w:val="0"/>
          <w:szCs w:val="21"/>
        </w:rPr>
        <w:t>パケットを相手のマシンに送るためにどのルータに送るのかが決定される。分割されたパケットを元通りに組み立てるためにさらに</w:t>
      </w:r>
      <w:r w:rsidR="00907A23">
        <w:rPr>
          <w:rFonts w:ascii="MS-Mincho" w:hAnsi="MS-Mincho" w:cs="MS-Mincho" w:hint="eastAsia"/>
          <w:kern w:val="0"/>
          <w:szCs w:val="21"/>
        </w:rPr>
        <w:t>1</w:t>
      </w:r>
      <w:r w:rsidR="00907A23">
        <w:rPr>
          <w:rFonts w:ascii="MS-Mincho" w:hAnsi="MS-Mincho" w:cs="MS-Mincho" w:hint="eastAsia"/>
          <w:kern w:val="0"/>
          <w:szCs w:val="21"/>
        </w:rPr>
        <w:t>つ下の層の</w:t>
      </w:r>
      <w:r w:rsidR="00907A23">
        <w:rPr>
          <w:rFonts w:ascii="MS-Mincho" w:hAnsi="MS-Mincho" w:cs="MS-Mincho" w:hint="eastAsia"/>
          <w:kern w:val="0"/>
          <w:szCs w:val="21"/>
        </w:rPr>
        <w:t>TCP</w:t>
      </w:r>
      <w:r w:rsidR="00907A23">
        <w:rPr>
          <w:rFonts w:ascii="MS-Mincho" w:hAnsi="MS-Mincho" w:cs="MS-Mincho" w:hint="eastAsia"/>
          <w:kern w:val="0"/>
          <w:szCs w:val="21"/>
        </w:rPr>
        <w:t>が用いられる。さらに下の</w:t>
      </w:r>
      <w:r w:rsidR="00907A23">
        <w:rPr>
          <w:rFonts w:ascii="MS-Mincho" w:hAnsi="MS-Mincho" w:cs="MS-Mincho" w:hint="eastAsia"/>
          <w:kern w:val="0"/>
          <w:szCs w:val="21"/>
        </w:rPr>
        <w:t>HTTP</w:t>
      </w:r>
      <w:r w:rsidR="00907A23">
        <w:rPr>
          <w:rFonts w:ascii="MS-Mincho" w:hAnsi="MS-Mincho" w:cs="MS-Mincho" w:hint="eastAsia"/>
          <w:kern w:val="0"/>
          <w:szCs w:val="21"/>
        </w:rPr>
        <w:t>はアプリケーション間の通信に関するプロトコルである。これらのプロトコルは担当の階層以外の通信に関しては関与しない。このようなプロトコルを階層プロトコルという。階層プロトコルにはカプセル化が用いられる。先頭のヘッダと末尾のトレーラで下位のプロトコルを挟み込むことで、上位のプロトコルの通信時には下位のプロトコルは関係なく通信を行うことができるのだ。</w:t>
      </w:r>
    </w:p>
    <w:p w:rsidR="00907A23" w:rsidRDefault="00907A23" w:rsidP="00C03999">
      <w:pPr>
        <w:autoSpaceDE w:val="0"/>
        <w:autoSpaceDN w:val="0"/>
        <w:adjustRightInd w:val="0"/>
        <w:ind w:firstLineChars="100" w:firstLine="210"/>
        <w:jc w:val="left"/>
        <w:rPr>
          <w:rFonts w:ascii="MS-Mincho" w:hAnsi="MS-Mincho" w:cs="MS-Mincho"/>
          <w:kern w:val="0"/>
          <w:szCs w:val="21"/>
        </w:rPr>
      </w:pPr>
    </w:p>
    <w:p w:rsidR="00851A55" w:rsidRDefault="00851A55" w:rsidP="00C03999">
      <w:pPr>
        <w:autoSpaceDE w:val="0"/>
        <w:autoSpaceDN w:val="0"/>
        <w:adjustRightInd w:val="0"/>
        <w:ind w:firstLineChars="100" w:firstLine="210"/>
        <w:jc w:val="left"/>
        <w:rPr>
          <w:rFonts w:ascii="MS-Mincho" w:hAnsi="MS-Mincho" w:cs="MS-Mincho"/>
          <w:kern w:val="0"/>
          <w:szCs w:val="21"/>
        </w:rPr>
      </w:pPr>
    </w:p>
    <w:p w:rsidR="00907A23" w:rsidRDefault="00907A23"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lastRenderedPageBreak/>
        <w:t>第</w:t>
      </w:r>
      <w:r>
        <w:rPr>
          <w:rFonts w:ascii="MS-Mincho" w:hAnsi="MS-Mincho" w:cs="MS-Mincho" w:hint="eastAsia"/>
          <w:kern w:val="0"/>
          <w:szCs w:val="21"/>
        </w:rPr>
        <w:t>4</w:t>
      </w:r>
      <w:r>
        <w:rPr>
          <w:rFonts w:ascii="MS-Mincho" w:hAnsi="MS-Mincho" w:cs="MS-Mincho" w:hint="eastAsia"/>
          <w:kern w:val="0"/>
          <w:szCs w:val="21"/>
        </w:rPr>
        <w:t>章</w:t>
      </w:r>
    </w:p>
    <w:p w:rsidR="00907A23" w:rsidRPr="007B3648" w:rsidRDefault="00907A23" w:rsidP="00907A23">
      <w:pPr>
        <w:autoSpaceDE w:val="0"/>
        <w:autoSpaceDN w:val="0"/>
        <w:adjustRightInd w:val="0"/>
        <w:jc w:val="left"/>
        <w:rPr>
          <w:rFonts w:ascii="MS-Mincho" w:hAnsi="MS-Mincho" w:cs="MS-Mincho"/>
          <w:b/>
          <w:kern w:val="0"/>
          <w:szCs w:val="21"/>
          <w:u w:val="single"/>
        </w:rPr>
      </w:pPr>
      <w:r w:rsidRPr="007B3648">
        <w:rPr>
          <w:rFonts w:ascii="MS-Mincho" w:hAnsi="MS-Mincho" w:cs="MS-Mincho" w:hint="eastAsia"/>
          <w:b/>
          <w:kern w:val="0"/>
          <w:szCs w:val="21"/>
          <w:u w:val="single"/>
        </w:rPr>
        <w:t>・階層モデルと木構造</w:t>
      </w:r>
    </w:p>
    <w:p w:rsidR="00907A23" w:rsidRDefault="00443169"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樹形図のように枝分かれのある構造を木構造という。</w:t>
      </w:r>
      <w:r>
        <w:rPr>
          <w:rFonts w:ascii="MS-Mincho" w:hAnsi="MS-Mincho" w:cs="MS-Mincho" w:hint="eastAsia"/>
          <w:kern w:val="0"/>
          <w:szCs w:val="21"/>
        </w:rPr>
        <w:t>(</w:t>
      </w:r>
      <w:r>
        <w:rPr>
          <w:rFonts w:ascii="MS-Mincho" w:hAnsi="MS-Mincho" w:cs="MS-Mincho" w:hint="eastAsia"/>
          <w:kern w:val="0"/>
          <w:szCs w:val="21"/>
        </w:rPr>
        <w:t>樹形図が木構造に含まれるかはｼﾗﾈ</w:t>
      </w:r>
      <w:r>
        <w:rPr>
          <w:rFonts w:ascii="MS-Mincho" w:hAnsi="MS-Mincho" w:cs="MS-Mincho" w:hint="eastAsia"/>
          <w:kern w:val="0"/>
          <w:szCs w:val="21"/>
        </w:rPr>
        <w:t>)</w:t>
      </w:r>
      <w:r>
        <w:rPr>
          <w:rFonts w:ascii="MS-Mincho" w:hAnsi="MS-Mincho" w:cs="MS-Mincho" w:hint="eastAsia"/>
          <w:kern w:val="0"/>
          <w:szCs w:val="21"/>
        </w:rPr>
        <w:t>このように階層的な構造を階層モデルという。</w:t>
      </w:r>
    </w:p>
    <w:p w:rsidR="00443169" w:rsidRDefault="00443169"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○階層的ファイルシステム</w:t>
      </w:r>
    </w:p>
    <w:p w:rsidR="00443169" w:rsidRDefault="00443169"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コンピュータのファイルシステムも階層的になっていることが多い。メリットは以下。</w:t>
      </w:r>
    </w:p>
    <w:p w:rsidR="00443169" w:rsidRDefault="00443169" w:rsidP="00443169">
      <w:r>
        <w:rPr>
          <w:rFonts w:ascii="MS-Mincho" w:hAnsi="MS-Mincho" w:cs="MS-Mincho" w:hint="eastAsia"/>
          <w:kern w:val="0"/>
          <w:szCs w:val="21"/>
        </w:rPr>
        <w:t>1</w:t>
      </w:r>
      <w:r>
        <w:rPr>
          <w:rFonts w:ascii="MS-Mincho" w:hAnsi="MS-Mincho" w:cs="MS-Mincho" w:hint="eastAsia"/>
          <w:kern w:val="0"/>
          <w:szCs w:val="21"/>
        </w:rPr>
        <w:t>､</w:t>
      </w:r>
      <w:r>
        <w:rPr>
          <w:rFonts w:hint="eastAsia"/>
        </w:rPr>
        <w:t>フォルダの中にサブフォルダを作って細かい仕分けができる</w:t>
      </w:r>
    </w:p>
    <w:p w:rsidR="00443169" w:rsidRDefault="00443169" w:rsidP="00443169">
      <w:r>
        <w:rPr>
          <w:rFonts w:hint="eastAsia"/>
        </w:rPr>
        <w:t>2</w:t>
      </w:r>
      <w:r>
        <w:rPr>
          <w:rFonts w:hint="eastAsia"/>
        </w:rPr>
        <w:t>､フォルダを分けておけば、それぞれのサブフォルダが混ざることはない</w:t>
      </w:r>
    </w:p>
    <w:p w:rsidR="00443169" w:rsidRDefault="00443169" w:rsidP="00443169">
      <w:r>
        <w:rPr>
          <w:rFonts w:hint="eastAsia"/>
        </w:rPr>
        <w:t>3</w:t>
      </w:r>
      <w:r>
        <w:rPr>
          <w:rFonts w:hint="eastAsia"/>
        </w:rPr>
        <w:t>､フォルダをたどることで、すべてのフォルダとファイルを重複なく処理できる</w:t>
      </w:r>
    </w:p>
    <w:p w:rsidR="00443169" w:rsidRDefault="00443169" w:rsidP="00443169">
      <w:r>
        <w:rPr>
          <w:rFonts w:hint="eastAsia"/>
        </w:rPr>
        <w:t>4</w:t>
      </w:r>
      <w:r>
        <w:rPr>
          <w:rFonts w:hint="eastAsia"/>
        </w:rPr>
        <w:t>､サブフォルダ以下の内容を、そのサブフォルダで代表させることができる</w:t>
      </w:r>
    </w:p>
    <w:p w:rsidR="00443169" w:rsidRDefault="00443169" w:rsidP="00443169">
      <w:pPr>
        <w:ind w:leftChars="100" w:left="210"/>
      </w:pPr>
      <w:r>
        <w:rPr>
          <w:rFonts w:hint="eastAsia"/>
        </w:rPr>
        <w:t>例えば、階層構造の中でサブフォルダを移動すれば、サブフォルダ以下をまとめて移動させることが出来る</w:t>
      </w:r>
    </w:p>
    <w:p w:rsidR="00443169" w:rsidRDefault="00443169"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住所やドメイン名なども木構造をしている。階層的ファイルシステムとメリットはほぼ同じである。</w:t>
      </w:r>
      <w:r>
        <w:rPr>
          <w:rFonts w:ascii="MS-Mincho" w:hAnsi="MS-Mincho" w:cs="MS-Mincho" w:hint="eastAsia"/>
          <w:kern w:val="0"/>
          <w:szCs w:val="21"/>
        </w:rPr>
        <w:t>(</w:t>
      </w:r>
      <w:r>
        <w:rPr>
          <w:rFonts w:ascii="MS-Mincho" w:hAnsi="MS-Mincho" w:cs="MS-Mincho" w:hint="eastAsia"/>
          <w:kern w:val="0"/>
          <w:szCs w:val="21"/>
        </w:rPr>
        <w:t>各区がそれぞれの下の住所を独立に管理できる･･･など</w:t>
      </w:r>
      <w:r>
        <w:rPr>
          <w:rFonts w:ascii="MS-Mincho" w:hAnsi="MS-Mincho" w:cs="MS-Mincho" w:hint="eastAsia"/>
          <w:kern w:val="0"/>
          <w:szCs w:val="21"/>
        </w:rPr>
        <w:t>)</w:t>
      </w:r>
    </w:p>
    <w:p w:rsidR="00443169" w:rsidRDefault="00443169" w:rsidP="00907A23">
      <w:pPr>
        <w:autoSpaceDE w:val="0"/>
        <w:autoSpaceDN w:val="0"/>
        <w:adjustRightInd w:val="0"/>
        <w:jc w:val="left"/>
        <w:rPr>
          <w:rFonts w:ascii="MS-Mincho" w:hAnsi="MS-Mincho" w:cs="MS-Mincho"/>
          <w:kern w:val="0"/>
          <w:szCs w:val="21"/>
        </w:rPr>
      </w:pPr>
    </w:p>
    <w:p w:rsidR="0025002A" w:rsidRDefault="0025002A"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第</w:t>
      </w:r>
      <w:r>
        <w:rPr>
          <w:rFonts w:ascii="MS-Mincho" w:hAnsi="MS-Mincho" w:cs="MS-Mincho" w:hint="eastAsia"/>
          <w:kern w:val="0"/>
          <w:szCs w:val="21"/>
        </w:rPr>
        <w:t>5</w:t>
      </w:r>
      <w:r>
        <w:rPr>
          <w:rFonts w:ascii="MS-Mincho" w:hAnsi="MS-Mincho" w:cs="MS-Mincho" w:hint="eastAsia"/>
          <w:kern w:val="0"/>
          <w:szCs w:val="21"/>
        </w:rPr>
        <w:t>章</w:t>
      </w:r>
    </w:p>
    <w:p w:rsidR="0025002A" w:rsidRPr="007B3648" w:rsidRDefault="0025002A" w:rsidP="00907A23">
      <w:pPr>
        <w:autoSpaceDE w:val="0"/>
        <w:autoSpaceDN w:val="0"/>
        <w:adjustRightInd w:val="0"/>
        <w:jc w:val="left"/>
        <w:rPr>
          <w:rFonts w:ascii="MS-Mincho" w:hAnsi="MS-Mincho" w:cs="MS-Mincho"/>
          <w:b/>
          <w:kern w:val="0"/>
          <w:szCs w:val="21"/>
          <w:u w:val="single"/>
        </w:rPr>
      </w:pPr>
      <w:r w:rsidRPr="007B3648">
        <w:rPr>
          <w:rFonts w:ascii="MS-Mincho" w:hAnsi="MS-Mincho" w:cs="MS-Mincho" w:hint="eastAsia"/>
          <w:b/>
          <w:kern w:val="0"/>
          <w:szCs w:val="21"/>
          <w:u w:val="single"/>
        </w:rPr>
        <w:t>・逐次式処理のプログラミング</w:t>
      </w:r>
    </w:p>
    <w:p w:rsidR="0025002A" w:rsidRDefault="0025002A"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処理によって変化させる値を変数、変数の値を設定していく操作を代入という。数学の変数や代入とは異なる。</w:t>
      </w:r>
      <w:r>
        <w:rPr>
          <w:rFonts w:ascii="MS-Mincho" w:hAnsi="MS-Mincho" w:cs="MS-Mincho" w:hint="eastAsia"/>
          <w:kern w:val="0"/>
          <w:szCs w:val="21"/>
        </w:rPr>
        <w:t>(</w:t>
      </w:r>
      <w:r>
        <w:rPr>
          <w:rFonts w:ascii="MS-Mincho" w:hAnsi="MS-Mincho" w:cs="MS-Mincho" w:hint="eastAsia"/>
          <w:kern w:val="0"/>
          <w:szCs w:val="21"/>
        </w:rPr>
        <w:t xml:space="preserve">数学の変数はパラメタと呼ぶべきだ　</w:t>
      </w:r>
      <w:r>
        <w:rPr>
          <w:rFonts w:ascii="MS-Mincho" w:hAnsi="MS-Mincho" w:cs="MS-Mincho" w:hint="eastAsia"/>
          <w:kern w:val="0"/>
          <w:szCs w:val="21"/>
        </w:rPr>
        <w:t>by</w:t>
      </w:r>
      <w:r>
        <w:rPr>
          <w:rFonts w:ascii="MS-Mincho" w:hAnsi="MS-Mincho" w:cs="MS-Mincho" w:hint="eastAsia"/>
          <w:kern w:val="0"/>
          <w:szCs w:val="21"/>
        </w:rPr>
        <w:t>教科書</w:t>
      </w:r>
      <w:r>
        <w:rPr>
          <w:rFonts w:ascii="MS-Mincho" w:hAnsi="MS-Mincho" w:cs="MS-Mincho" w:hint="eastAsia"/>
          <w:kern w:val="0"/>
          <w:szCs w:val="21"/>
        </w:rPr>
        <w:t>)</w:t>
      </w:r>
      <w:r>
        <w:rPr>
          <w:rFonts w:ascii="MS-Mincho" w:hAnsi="MS-Mincho" w:cs="MS-Mincho" w:hint="eastAsia"/>
          <w:kern w:val="0"/>
          <w:szCs w:val="21"/>
        </w:rPr>
        <w:t xml:space="preserve">　</w:t>
      </w:r>
    </w:p>
    <w:p w:rsidR="0025002A" w:rsidRDefault="0025002A"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 xml:space="preserve">プログラム中だと　</w:t>
      </w:r>
      <w:r>
        <w:rPr>
          <w:rFonts w:ascii="MS-Mincho" w:hAnsi="MS-Mincho" w:cs="MS-Mincho" w:hint="eastAsia"/>
          <w:kern w:val="0"/>
          <w:szCs w:val="21"/>
        </w:rPr>
        <w:t>x=x+1</w:t>
      </w:r>
      <w:r>
        <w:rPr>
          <w:rFonts w:ascii="MS-Mincho" w:hAnsi="MS-Mincho" w:cs="MS-Mincho" w:hint="eastAsia"/>
          <w:kern w:val="0"/>
          <w:szCs w:val="21"/>
        </w:rPr>
        <w:t xml:space="preserve">　とかなるしね　数学と一緒に考えるとイミフ　</w:t>
      </w:r>
      <w:r>
        <w:rPr>
          <w:rFonts w:ascii="MS-Mincho" w:hAnsi="MS-Mincho" w:cs="MS-Mincho" w:hint="eastAsia"/>
          <w:kern w:val="0"/>
          <w:szCs w:val="21"/>
        </w:rPr>
        <w:t>by</w:t>
      </w:r>
      <w:r>
        <w:rPr>
          <w:rFonts w:ascii="MS-Mincho" w:hAnsi="MS-Mincho" w:cs="MS-Mincho" w:hint="eastAsia"/>
          <w:kern w:val="0"/>
          <w:szCs w:val="21"/>
        </w:rPr>
        <w:t>俺</w:t>
      </w:r>
      <w:r>
        <w:rPr>
          <w:rFonts w:ascii="MS-Mincho" w:hAnsi="MS-Mincho" w:cs="MS-Mincho" w:hint="eastAsia"/>
          <w:kern w:val="0"/>
          <w:szCs w:val="21"/>
        </w:rPr>
        <w:t>)</w:t>
      </w:r>
    </w:p>
    <w:p w:rsidR="0025002A" w:rsidRPr="0025002A" w:rsidRDefault="0025002A" w:rsidP="0025002A">
      <w:r>
        <w:rPr>
          <w:rFonts w:hint="eastAsia"/>
        </w:rPr>
        <w:t>○</w:t>
      </w:r>
      <w:r w:rsidRPr="0025002A">
        <w:rPr>
          <w:rFonts w:hint="eastAsia"/>
        </w:rPr>
        <w:t>条件付き処理</w:t>
      </w:r>
      <w:r w:rsidRPr="0025002A">
        <w:rPr>
          <w:rFonts w:hint="eastAsia"/>
        </w:rPr>
        <w:t xml:space="preserve"> </w:t>
      </w:r>
      <w:r w:rsidRPr="0025002A">
        <w:rPr>
          <w:rFonts w:hint="eastAsia"/>
        </w:rPr>
        <w:t>…</w:t>
      </w:r>
      <w:r w:rsidRPr="0025002A">
        <w:rPr>
          <w:rFonts w:hint="eastAsia"/>
        </w:rPr>
        <w:t xml:space="preserve"> </w:t>
      </w:r>
      <w:r w:rsidRPr="0025002A">
        <w:rPr>
          <w:rFonts w:hint="eastAsia"/>
        </w:rPr>
        <w:t>～ならば…という処理を行う、という操作</w:t>
      </w:r>
    </w:p>
    <w:p w:rsidR="0025002A" w:rsidRPr="0025002A" w:rsidRDefault="0025002A" w:rsidP="0025002A">
      <w:r w:rsidRPr="0025002A">
        <w:rPr>
          <w:rFonts w:hint="eastAsia"/>
        </w:rPr>
        <w:t xml:space="preserve">　　　　　　　　　　</w:t>
      </w:r>
      <w:r w:rsidRPr="0025002A">
        <w:rPr>
          <w:rFonts w:hint="eastAsia"/>
        </w:rPr>
        <w:t xml:space="preserve">if </w:t>
      </w:r>
      <w:r w:rsidRPr="0025002A">
        <w:rPr>
          <w:rFonts w:hint="eastAsia"/>
        </w:rPr>
        <w:t>条件</w:t>
      </w:r>
    </w:p>
    <w:p w:rsidR="0025002A" w:rsidRPr="0025002A" w:rsidRDefault="0025002A" w:rsidP="0025002A">
      <w:r w:rsidRPr="0025002A">
        <w:rPr>
          <w:rFonts w:hint="eastAsia"/>
        </w:rPr>
        <w:t xml:space="preserve">　　　　　　　　　　　</w:t>
      </w:r>
      <w:r w:rsidRPr="0025002A">
        <w:rPr>
          <w:rFonts w:hint="eastAsia"/>
        </w:rPr>
        <w:t xml:space="preserve">then </w:t>
      </w:r>
      <w:r w:rsidRPr="0025002A">
        <w:rPr>
          <w:rFonts w:hint="eastAsia"/>
        </w:rPr>
        <w:t>条件が成立した場合に行う処理</w:t>
      </w:r>
    </w:p>
    <w:p w:rsidR="0025002A" w:rsidRPr="0025002A" w:rsidRDefault="0025002A" w:rsidP="0025002A">
      <w:r w:rsidRPr="0025002A">
        <w:rPr>
          <w:rFonts w:hint="eastAsia"/>
        </w:rPr>
        <w:t xml:space="preserve">　　　　　　　　　　　</w:t>
      </w:r>
      <w:r w:rsidRPr="0025002A">
        <w:rPr>
          <w:rFonts w:hint="eastAsia"/>
        </w:rPr>
        <w:t xml:space="preserve">else </w:t>
      </w:r>
      <w:r w:rsidRPr="0025002A">
        <w:rPr>
          <w:rFonts w:hint="eastAsia"/>
        </w:rPr>
        <w:t>そうでない場合に行う処理</w:t>
      </w:r>
    </w:p>
    <w:p w:rsidR="0025002A" w:rsidRPr="0025002A" w:rsidRDefault="0025002A" w:rsidP="0025002A">
      <w:r w:rsidRPr="0025002A">
        <w:rPr>
          <w:rFonts w:hint="eastAsia"/>
        </w:rPr>
        <w:t xml:space="preserve">　　　　　　　　　　</w:t>
      </w:r>
      <w:r w:rsidRPr="0025002A">
        <w:rPr>
          <w:rFonts w:hint="eastAsia"/>
        </w:rPr>
        <w:t>endif</w:t>
      </w:r>
    </w:p>
    <w:p w:rsidR="0025002A" w:rsidRPr="0025002A" w:rsidRDefault="0025002A" w:rsidP="0025002A">
      <w:r w:rsidRPr="0025002A">
        <w:rPr>
          <w:rFonts w:hint="eastAsia"/>
        </w:rPr>
        <w:t xml:space="preserve">　　　　　　　　　という形式で表すことにする（</w:t>
      </w:r>
      <w:r w:rsidRPr="0025002A">
        <w:rPr>
          <w:rFonts w:hint="eastAsia"/>
        </w:rPr>
        <w:t>else</w:t>
      </w:r>
      <w:r w:rsidRPr="0025002A">
        <w:rPr>
          <w:rFonts w:hint="eastAsia"/>
        </w:rPr>
        <w:t>は省略が可能）</w:t>
      </w:r>
    </w:p>
    <w:p w:rsidR="0025002A" w:rsidRDefault="0025002A"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しかし添え字付き変数に関して条件付き処理を繰り返すと冗長なプログラムになってしまう。同じ条件付き処理を繰り返すときは反復処理を用いるとすっきりする。</w:t>
      </w:r>
    </w:p>
    <w:p w:rsidR="0025002A" w:rsidRPr="0025002A" w:rsidRDefault="0025002A" w:rsidP="0025002A">
      <w:r w:rsidRPr="0025002A">
        <w:rPr>
          <w:rFonts w:ascii="MS-Mincho" w:hAnsi="MS-Mincho" w:cs="MS-Mincho" w:hint="eastAsia"/>
          <w:kern w:val="0"/>
          <w:szCs w:val="21"/>
        </w:rPr>
        <w:t>○</w:t>
      </w:r>
      <w:r w:rsidRPr="0025002A">
        <w:rPr>
          <w:rFonts w:hint="eastAsia"/>
        </w:rPr>
        <w:t>反復処理</w:t>
      </w:r>
      <w:r w:rsidRPr="0025002A">
        <w:rPr>
          <w:rFonts w:hint="eastAsia"/>
        </w:rPr>
        <w:t xml:space="preserve"> </w:t>
      </w:r>
      <w:r w:rsidRPr="0025002A">
        <w:rPr>
          <w:rFonts w:hint="eastAsia"/>
        </w:rPr>
        <w:t>…</w:t>
      </w:r>
      <w:r w:rsidRPr="0025002A">
        <w:rPr>
          <w:rFonts w:hint="eastAsia"/>
        </w:rPr>
        <w:t xml:space="preserve"> </w:t>
      </w:r>
      <w:r w:rsidRPr="0025002A">
        <w:rPr>
          <w:rFonts w:hint="eastAsia"/>
        </w:rPr>
        <w:t>ある条件が成立している間、指定された処理を繰り返す操作</w:t>
      </w:r>
    </w:p>
    <w:p w:rsidR="0025002A" w:rsidRPr="0025002A" w:rsidRDefault="0025002A" w:rsidP="0025002A">
      <w:r w:rsidRPr="0025002A">
        <w:rPr>
          <w:rFonts w:hint="eastAsia"/>
        </w:rPr>
        <w:t xml:space="preserve">　　　　　　　</w:t>
      </w:r>
      <w:r w:rsidRPr="0025002A">
        <w:t xml:space="preserve">while </w:t>
      </w:r>
      <w:r w:rsidRPr="0025002A">
        <w:rPr>
          <w:rFonts w:hint="eastAsia"/>
        </w:rPr>
        <w:t>条件</w:t>
      </w:r>
      <w:r w:rsidRPr="0025002A">
        <w:rPr>
          <w:rFonts w:hint="eastAsia"/>
        </w:rPr>
        <w:t xml:space="preserve"> do</w:t>
      </w:r>
    </w:p>
    <w:p w:rsidR="0025002A" w:rsidRPr="0025002A" w:rsidRDefault="0025002A" w:rsidP="0025002A">
      <w:r w:rsidRPr="0025002A">
        <w:rPr>
          <w:rFonts w:hint="eastAsia"/>
        </w:rPr>
        <w:t xml:space="preserve">　　　　　　　　繰り返し実行する処理</w:t>
      </w:r>
    </w:p>
    <w:p w:rsidR="0025002A" w:rsidRPr="0025002A" w:rsidRDefault="0025002A" w:rsidP="0025002A">
      <w:r w:rsidRPr="0025002A">
        <w:rPr>
          <w:rFonts w:hint="eastAsia"/>
        </w:rPr>
        <w:t xml:space="preserve">　　　　　　　</w:t>
      </w:r>
      <w:r w:rsidRPr="0025002A">
        <w:rPr>
          <w:rFonts w:hint="eastAsia"/>
        </w:rPr>
        <w:t>done</w:t>
      </w:r>
    </w:p>
    <w:p w:rsidR="0025002A" w:rsidRDefault="0025002A" w:rsidP="0025002A">
      <w:r>
        <w:rPr>
          <w:rFonts w:hint="eastAsia"/>
        </w:rPr>
        <w:t xml:space="preserve">　　　　　　　　という形式で表すことにする</w:t>
      </w:r>
    </w:p>
    <w:p w:rsidR="0025002A" w:rsidRDefault="0025002A"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ここで添え字をつけた値を配列という</w:t>
      </w:r>
      <w:r>
        <w:rPr>
          <w:rFonts w:ascii="MS-Mincho" w:hAnsi="MS-Mincho" w:cs="MS-Mincho" w:hint="eastAsia"/>
          <w:kern w:val="0"/>
          <w:szCs w:val="21"/>
        </w:rPr>
        <w:t>(</w:t>
      </w:r>
      <w:r>
        <w:rPr>
          <w:rFonts w:ascii="MS-Mincho" w:hAnsi="MS-Mincho" w:cs="MS-Mincho" w:hint="eastAsia"/>
          <w:kern w:val="0"/>
          <w:szCs w:val="21"/>
        </w:rPr>
        <w:t>数列みたいなもんかな？</w:t>
      </w:r>
      <w:r>
        <w:rPr>
          <w:rFonts w:ascii="MS-Mincho" w:hAnsi="MS-Mincho" w:cs="MS-Mincho" w:hint="eastAsia"/>
          <w:kern w:val="0"/>
          <w:szCs w:val="21"/>
        </w:rPr>
        <w:t>)</w:t>
      </w:r>
    </w:p>
    <w:p w:rsidR="0025002A" w:rsidRDefault="0025002A" w:rsidP="00907A23">
      <w:pPr>
        <w:autoSpaceDE w:val="0"/>
        <w:autoSpaceDN w:val="0"/>
        <w:adjustRightInd w:val="0"/>
        <w:jc w:val="left"/>
        <w:rPr>
          <w:rFonts w:ascii="MS-Mincho" w:hAnsi="MS-Mincho" w:cs="MS-Mincho"/>
          <w:kern w:val="0"/>
          <w:szCs w:val="21"/>
        </w:rPr>
      </w:pPr>
    </w:p>
    <w:p w:rsidR="00851A55" w:rsidRDefault="00851A55" w:rsidP="00907A23">
      <w:pPr>
        <w:autoSpaceDE w:val="0"/>
        <w:autoSpaceDN w:val="0"/>
        <w:adjustRightInd w:val="0"/>
        <w:jc w:val="left"/>
        <w:rPr>
          <w:rFonts w:ascii="MS-Mincho" w:hAnsi="MS-Mincho" w:cs="MS-Mincho"/>
          <w:kern w:val="0"/>
          <w:szCs w:val="21"/>
        </w:rPr>
      </w:pPr>
    </w:p>
    <w:p w:rsidR="0025002A" w:rsidRDefault="0025002A"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lastRenderedPageBreak/>
        <w:t>第</w:t>
      </w:r>
      <w:r>
        <w:rPr>
          <w:rFonts w:ascii="MS-Mincho" w:hAnsi="MS-Mincho" w:cs="MS-Mincho" w:hint="eastAsia"/>
          <w:kern w:val="0"/>
          <w:szCs w:val="21"/>
        </w:rPr>
        <w:t>6</w:t>
      </w:r>
      <w:r>
        <w:rPr>
          <w:rFonts w:ascii="MS-Mincho" w:hAnsi="MS-Mincho" w:cs="MS-Mincho" w:hint="eastAsia"/>
          <w:kern w:val="0"/>
          <w:szCs w:val="21"/>
        </w:rPr>
        <w:t>章</w:t>
      </w:r>
    </w:p>
    <w:p w:rsidR="00DC6DC0" w:rsidRDefault="00DC6DC0"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・アルゴリズム</w:t>
      </w:r>
    </w:p>
    <w:p w:rsidR="00DC6DC0" w:rsidRDefault="00DC6DC0" w:rsidP="00DC6DC0">
      <w:r>
        <w:rPr>
          <w:rFonts w:hint="eastAsia"/>
        </w:rPr>
        <w:t xml:space="preserve">　ある正の実数</w:t>
      </w:r>
      <w:r>
        <w:rPr>
          <w:rFonts w:hint="eastAsia"/>
        </w:rPr>
        <w:t>x</w:t>
      </w:r>
      <w:r>
        <w:rPr>
          <w:rFonts w:hint="eastAsia"/>
        </w:rPr>
        <w:t>が与えられたときに、２乗すると</w:t>
      </w:r>
      <w:r>
        <w:rPr>
          <w:rFonts w:hint="eastAsia"/>
        </w:rPr>
        <w:t>x</w:t>
      </w:r>
      <w:r>
        <w:rPr>
          <w:rFonts w:hint="eastAsia"/>
        </w:rPr>
        <w:t>に近くなる正の実数</w:t>
      </w:r>
      <w:r>
        <w:rPr>
          <w:rFonts w:hint="eastAsia"/>
        </w:rPr>
        <w:t>y</w:t>
      </w:r>
      <w:r>
        <w:rPr>
          <w:rFonts w:hint="eastAsia"/>
        </w:rPr>
        <w:t>を精度δで求める。つまり、</w:t>
      </w:r>
      <w:r>
        <w:rPr>
          <w:rFonts w:hint="eastAsia"/>
        </w:rPr>
        <w:t>|</w:t>
      </w:r>
      <w:r w:rsidR="00B43B88">
        <w:fldChar w:fldCharType="begin"/>
      </w:r>
      <w:r>
        <w:instrText xml:space="preserve"> </w:instrText>
      </w:r>
      <w:r>
        <w:rPr>
          <w:rFonts w:hint="eastAsia"/>
        </w:rPr>
        <w:instrText>eq \r(,x)</w:instrText>
      </w:r>
      <w:r>
        <w:instrText xml:space="preserve"> </w:instrText>
      </w:r>
      <w:r w:rsidR="00B43B88">
        <w:fldChar w:fldCharType="end"/>
      </w:r>
      <w:r>
        <w:rPr>
          <w:rFonts w:hint="eastAsia"/>
        </w:rPr>
        <w:t>－</w:t>
      </w:r>
      <w:r>
        <w:rPr>
          <w:rFonts w:hint="eastAsia"/>
        </w:rPr>
        <w:t>y|</w:t>
      </w:r>
      <w:r>
        <w:rPr>
          <w:rFonts w:hint="eastAsia"/>
        </w:rPr>
        <w:t>＜δとなるような</w:t>
      </w:r>
      <w:r>
        <w:rPr>
          <w:rFonts w:hint="eastAsia"/>
        </w:rPr>
        <w:t>y</w:t>
      </w:r>
      <w:r>
        <w:rPr>
          <w:rFonts w:hint="eastAsia"/>
        </w:rPr>
        <w:t>を１つ求める。</w:t>
      </w:r>
    </w:p>
    <w:p w:rsidR="00DC6DC0" w:rsidRDefault="00DC6DC0"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教科書の例を元に</w:t>
      </w:r>
      <w:r>
        <w:rPr>
          <w:rFonts w:ascii="MS-Mincho" w:hAnsi="MS-Mincho" w:cs="MS-Mincho" w:hint="eastAsia"/>
          <w:kern w:val="0"/>
          <w:szCs w:val="21"/>
        </w:rPr>
        <w:t>2</w:t>
      </w:r>
      <w:r>
        <w:rPr>
          <w:rFonts w:ascii="MS-Mincho" w:hAnsi="MS-Mincho" w:cs="MS-Mincho" w:hint="eastAsia"/>
          <w:kern w:val="0"/>
          <w:szCs w:val="21"/>
        </w:rPr>
        <w:t>つのアルゴリズムを紹介する</w:t>
      </w:r>
    </w:p>
    <w:p w:rsidR="00DC6DC0" w:rsidRDefault="00DC6DC0"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○反復法</w:t>
      </w:r>
    </w:p>
    <w:p w:rsidR="00DC6DC0" w:rsidRDefault="00DC6DC0" w:rsidP="00DC6DC0">
      <w:r>
        <w:rPr>
          <w:rFonts w:hint="eastAsia"/>
        </w:rPr>
        <w:t xml:space="preserve">　　　</w:t>
      </w:r>
      <w:r>
        <w:rPr>
          <w:rFonts w:hint="eastAsia"/>
        </w:rPr>
        <w:t xml:space="preserve">y </w:t>
      </w:r>
      <w:r>
        <w:rPr>
          <w:rFonts w:hint="eastAsia"/>
        </w:rPr>
        <w:t>←</w:t>
      </w:r>
      <w:r>
        <w:rPr>
          <w:rFonts w:hint="eastAsia"/>
        </w:rPr>
        <w:t xml:space="preserve"> 0</w:t>
      </w:r>
    </w:p>
    <w:p w:rsidR="00DC6DC0" w:rsidRDefault="00DC6DC0" w:rsidP="00DC6DC0">
      <w:r>
        <w:rPr>
          <w:rFonts w:hint="eastAsia"/>
        </w:rPr>
        <w:t xml:space="preserve">　　　</w:t>
      </w:r>
      <w:r>
        <w:rPr>
          <w:rFonts w:hint="eastAsia"/>
        </w:rPr>
        <w:t>while (y</w:t>
      </w:r>
      <w:r>
        <w:rPr>
          <w:rFonts w:hint="eastAsia"/>
        </w:rPr>
        <w:t>＋δ</w:t>
      </w:r>
      <w:r>
        <w:rPr>
          <w:rFonts w:hint="eastAsia"/>
        </w:rPr>
        <w:t>)</w:t>
      </w:r>
      <w:r w:rsidRPr="007D10F4">
        <w:rPr>
          <w:rFonts w:hint="eastAsia"/>
          <w:vertAlign w:val="superscript"/>
        </w:rPr>
        <w:t>2</w:t>
      </w:r>
      <w:r>
        <w:rPr>
          <w:rFonts w:hint="eastAsia"/>
        </w:rPr>
        <w:t xml:space="preserve"> </w:t>
      </w:r>
      <w:r>
        <w:rPr>
          <w:rFonts w:hint="eastAsia"/>
        </w:rPr>
        <w:t>＜</w:t>
      </w:r>
      <w:r>
        <w:rPr>
          <w:rFonts w:hint="eastAsia"/>
        </w:rPr>
        <w:t xml:space="preserve"> x do</w:t>
      </w:r>
    </w:p>
    <w:p w:rsidR="00DC6DC0" w:rsidRDefault="00DC6DC0" w:rsidP="00DC6DC0">
      <w:r>
        <w:rPr>
          <w:rFonts w:hint="eastAsia"/>
        </w:rPr>
        <w:t xml:space="preserve">　　　　</w:t>
      </w:r>
      <w:r>
        <w:rPr>
          <w:rFonts w:hint="eastAsia"/>
        </w:rPr>
        <w:t xml:space="preserve">y </w:t>
      </w:r>
      <w:r>
        <w:rPr>
          <w:rFonts w:hint="eastAsia"/>
        </w:rPr>
        <w:t>←</w:t>
      </w:r>
      <w:r>
        <w:rPr>
          <w:rFonts w:hint="eastAsia"/>
        </w:rPr>
        <w:t xml:space="preserve"> y</w:t>
      </w:r>
      <w:r>
        <w:rPr>
          <w:rFonts w:hint="eastAsia"/>
        </w:rPr>
        <w:t>＋δ</w:t>
      </w:r>
    </w:p>
    <w:p w:rsidR="00DC6DC0" w:rsidRDefault="00DC6DC0" w:rsidP="00DC6DC0">
      <w:r>
        <w:rPr>
          <w:rFonts w:hint="eastAsia"/>
        </w:rPr>
        <w:t xml:space="preserve">　　　</w:t>
      </w:r>
      <w:r>
        <w:rPr>
          <w:rFonts w:hint="eastAsia"/>
        </w:rPr>
        <w:t>done</w:t>
      </w:r>
    </w:p>
    <w:p w:rsidR="00DC6DC0" w:rsidRDefault="00DC6DC0" w:rsidP="00DC6DC0">
      <w:r>
        <w:rPr>
          <w:rFonts w:hint="eastAsia"/>
        </w:rPr>
        <w:t xml:space="preserve">　　　</w:t>
      </w:r>
      <w:r>
        <w:rPr>
          <w:rFonts w:hint="eastAsia"/>
        </w:rPr>
        <w:t>return y</w:t>
      </w:r>
    </w:p>
    <w:p w:rsidR="00DC6DC0" w:rsidRDefault="00DC6DC0" w:rsidP="00DC6DC0">
      <w:r>
        <w:rPr>
          <w:rFonts w:hint="eastAsia"/>
        </w:rPr>
        <w:t xml:space="preserve">　　　※「</w:t>
      </w:r>
      <w:r>
        <w:rPr>
          <w:rFonts w:hint="eastAsia"/>
        </w:rPr>
        <w:t>return y</w:t>
      </w:r>
      <w:r>
        <w:rPr>
          <w:rFonts w:hint="eastAsia"/>
        </w:rPr>
        <w:t>」は「</w:t>
      </w:r>
      <w:r>
        <w:rPr>
          <w:rFonts w:hint="eastAsia"/>
        </w:rPr>
        <w:t>y</w:t>
      </w:r>
      <w:r>
        <w:rPr>
          <w:rFonts w:hint="eastAsia"/>
        </w:rPr>
        <w:t>を解として計算を終了」の意</w:t>
      </w:r>
    </w:p>
    <w:p w:rsidR="00DC6DC0" w:rsidRDefault="00DC6DC0"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 xml:space="preserve">　　　　</w:t>
      </w:r>
      <w:r>
        <w:rPr>
          <w:rFonts w:ascii="MS-Mincho" w:hAnsi="MS-Mincho" w:cs="MS-Mincho" w:hint="eastAsia"/>
          <w:kern w:val="0"/>
          <w:szCs w:val="21"/>
        </w:rPr>
        <w:t xml:space="preserve"> </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rPr>
        <w:t>←</w:t>
      </w:r>
      <w:r>
        <w:rPr>
          <w:rFonts w:ascii="MS-Mincho" w:hAnsi="MS-Mincho" w:cs="MS-Mincho" w:hint="eastAsia"/>
          <w:kern w:val="0"/>
          <w:szCs w:val="21"/>
        </w:rPr>
        <w:t>y</w:t>
      </w:r>
      <w:r>
        <w:rPr>
          <w:rFonts w:ascii="MS-Mincho" w:hAnsi="MS-Mincho" w:cs="MS-Mincho" w:hint="eastAsia"/>
          <w:kern w:val="0"/>
          <w:szCs w:val="21"/>
        </w:rPr>
        <w:t>」　は「</w:t>
      </w:r>
      <w:r>
        <w:rPr>
          <w:rFonts w:ascii="MS-Mincho" w:hAnsi="MS-Mincho" w:cs="MS-Mincho" w:hint="eastAsia"/>
          <w:kern w:val="0"/>
          <w:szCs w:val="21"/>
        </w:rPr>
        <w:t>x</w:t>
      </w:r>
      <w:r>
        <w:rPr>
          <w:rFonts w:ascii="MS-Mincho" w:hAnsi="MS-Mincho" w:cs="MS-Mincho" w:hint="eastAsia"/>
          <w:kern w:val="0"/>
          <w:szCs w:val="21"/>
        </w:rPr>
        <w:t>という変数に</w:t>
      </w:r>
      <w:r>
        <w:rPr>
          <w:rFonts w:ascii="MS-Mincho" w:hAnsi="MS-Mincho" w:cs="MS-Mincho" w:hint="eastAsia"/>
          <w:kern w:val="0"/>
          <w:szCs w:val="21"/>
        </w:rPr>
        <w:t>y</w:t>
      </w:r>
      <w:r>
        <w:rPr>
          <w:rFonts w:ascii="MS-Mincho" w:hAnsi="MS-Mincho" w:cs="MS-Mincho" w:hint="eastAsia"/>
          <w:kern w:val="0"/>
          <w:szCs w:val="21"/>
        </w:rPr>
        <w:t>を代入」の意</w:t>
      </w:r>
    </w:p>
    <w:p w:rsidR="00DC6DC0" w:rsidRDefault="00DC6DC0" w:rsidP="00907A23">
      <w:pPr>
        <w:autoSpaceDE w:val="0"/>
        <w:autoSpaceDN w:val="0"/>
        <w:adjustRightInd w:val="0"/>
        <w:jc w:val="left"/>
        <w:rPr>
          <w:rFonts w:ascii="MS-Mincho" w:hAnsi="MS-Mincho" w:cs="MS-Mincho"/>
          <w:kern w:val="0"/>
          <w:szCs w:val="21"/>
        </w:rPr>
      </w:pPr>
      <w:r>
        <w:rPr>
          <w:rFonts w:ascii="MS-Mincho" w:hAnsi="MS-Mincho" w:cs="MS-Mincho"/>
          <w:kern w:val="0"/>
          <w:szCs w:val="21"/>
        </w:rPr>
        <w:t>範囲を一定量ずつ狭めている</w:t>
      </w:r>
      <w:r>
        <w:rPr>
          <w:rFonts w:ascii="MS-Mincho" w:hAnsi="MS-Mincho" w:cs="MS-Mincho" w:hint="eastAsia"/>
          <w:kern w:val="0"/>
          <w:szCs w:val="21"/>
        </w:rPr>
        <w:t>。</w:t>
      </w:r>
      <w:r>
        <w:rPr>
          <w:rFonts w:ascii="MS-Mincho" w:hAnsi="MS-Mincho" w:cs="MS-Mincho"/>
          <w:kern w:val="0"/>
          <w:szCs w:val="21"/>
        </w:rPr>
        <w:t>精度に逆比例した計算回数が必要になる</w:t>
      </w:r>
      <w:r>
        <w:rPr>
          <w:rFonts w:ascii="MS-Mincho" w:hAnsi="MS-Mincho" w:cs="MS-Mincho" w:hint="eastAsia"/>
          <w:kern w:val="0"/>
          <w:szCs w:val="21"/>
        </w:rPr>
        <w:t>。</w:t>
      </w:r>
    </w:p>
    <w:p w:rsidR="00DC6DC0" w:rsidRPr="007B3648" w:rsidRDefault="00DC6DC0" w:rsidP="00907A23">
      <w:pPr>
        <w:autoSpaceDE w:val="0"/>
        <w:autoSpaceDN w:val="0"/>
        <w:adjustRightInd w:val="0"/>
        <w:jc w:val="left"/>
        <w:rPr>
          <w:rFonts w:ascii="MS-Mincho" w:hAnsi="MS-Mincho" w:cs="MS-Mincho"/>
          <w:b/>
          <w:kern w:val="0"/>
          <w:szCs w:val="21"/>
          <w:u w:val="single"/>
        </w:rPr>
      </w:pPr>
      <w:r w:rsidRPr="007B3648">
        <w:rPr>
          <w:rFonts w:ascii="MS-Mincho" w:hAnsi="MS-Mincho" w:cs="MS-Mincho" w:hint="eastAsia"/>
          <w:b/>
          <w:kern w:val="0"/>
          <w:szCs w:val="21"/>
          <w:u w:val="single"/>
        </w:rPr>
        <w:t>○二分法</w:t>
      </w:r>
    </w:p>
    <w:p w:rsidR="00DC6DC0" w:rsidRDefault="00DC6DC0" w:rsidP="00DC6DC0">
      <w:r>
        <w:rPr>
          <w:rFonts w:hint="eastAsia"/>
        </w:rPr>
        <w:t xml:space="preserve">　　　</w:t>
      </w:r>
      <w:r>
        <w:rPr>
          <w:rFonts w:hint="eastAsia"/>
        </w:rPr>
        <w:t xml:space="preserve">a </w:t>
      </w:r>
      <w:r>
        <w:rPr>
          <w:rFonts w:hint="eastAsia"/>
        </w:rPr>
        <w:t>←</w:t>
      </w:r>
      <w:r>
        <w:rPr>
          <w:rFonts w:hint="eastAsia"/>
        </w:rPr>
        <w:t xml:space="preserve"> 0</w:t>
      </w:r>
    </w:p>
    <w:p w:rsidR="00DC6DC0" w:rsidRDefault="00DC6DC0" w:rsidP="00DC6DC0">
      <w:r>
        <w:rPr>
          <w:rFonts w:hint="eastAsia"/>
        </w:rPr>
        <w:t xml:space="preserve">　　　</w:t>
      </w:r>
      <w:r>
        <w:rPr>
          <w:rFonts w:hint="eastAsia"/>
        </w:rPr>
        <w:t xml:space="preserve">b </w:t>
      </w:r>
      <w:r>
        <w:rPr>
          <w:rFonts w:hint="eastAsia"/>
        </w:rPr>
        <w:t>←</w:t>
      </w:r>
      <w:r>
        <w:rPr>
          <w:rFonts w:hint="eastAsia"/>
        </w:rPr>
        <w:t xml:space="preserve"> x</w:t>
      </w:r>
    </w:p>
    <w:p w:rsidR="00DC6DC0" w:rsidRDefault="00DC6DC0" w:rsidP="00DC6DC0">
      <w:r>
        <w:rPr>
          <w:rFonts w:hint="eastAsia"/>
        </w:rPr>
        <w:t xml:space="preserve">　　　</w:t>
      </w:r>
      <w:r>
        <w:rPr>
          <w:rFonts w:hint="eastAsia"/>
        </w:rPr>
        <w:t>while b</w:t>
      </w:r>
      <w:r>
        <w:rPr>
          <w:rFonts w:hint="eastAsia"/>
        </w:rPr>
        <w:t>－</w:t>
      </w:r>
      <w:r>
        <w:rPr>
          <w:rFonts w:hint="eastAsia"/>
        </w:rPr>
        <w:t xml:space="preserve">a </w:t>
      </w:r>
      <w:r>
        <w:rPr>
          <w:rFonts w:hint="eastAsia"/>
        </w:rPr>
        <w:t>＞</w:t>
      </w:r>
      <w:r>
        <w:rPr>
          <w:rFonts w:hint="eastAsia"/>
        </w:rPr>
        <w:t xml:space="preserve"> </w:t>
      </w:r>
      <w:r>
        <w:rPr>
          <w:rFonts w:hint="eastAsia"/>
        </w:rPr>
        <w:t>δ</w:t>
      </w:r>
      <w:r>
        <w:rPr>
          <w:rFonts w:hint="eastAsia"/>
        </w:rPr>
        <w:t xml:space="preserve"> do</w:t>
      </w:r>
    </w:p>
    <w:p w:rsidR="00DC6DC0" w:rsidRDefault="00DC6DC0" w:rsidP="00DC6DC0">
      <w:r>
        <w:rPr>
          <w:rFonts w:hint="eastAsia"/>
        </w:rPr>
        <w:t xml:space="preserve">　　　　</w:t>
      </w:r>
      <w:r>
        <w:rPr>
          <w:rFonts w:hint="eastAsia"/>
        </w:rPr>
        <w:t xml:space="preserve">c </w:t>
      </w:r>
      <w:r>
        <w:rPr>
          <w:rFonts w:hint="eastAsia"/>
        </w:rPr>
        <w:t>←</w:t>
      </w:r>
      <w:r>
        <w:rPr>
          <w:rFonts w:hint="eastAsia"/>
        </w:rPr>
        <w:t xml:space="preserve"> </w:t>
      </w:r>
      <w:r w:rsidR="00B43B88">
        <w:fldChar w:fldCharType="begin"/>
      </w:r>
      <w:r>
        <w:instrText xml:space="preserve"> </w:instrText>
      </w:r>
      <w:r>
        <w:rPr>
          <w:rFonts w:hint="eastAsia"/>
        </w:rPr>
        <w:instrText>eq \f(a</w:instrText>
      </w:r>
      <w:r>
        <w:rPr>
          <w:rFonts w:hint="eastAsia"/>
        </w:rPr>
        <w:instrText>＋</w:instrText>
      </w:r>
      <w:r>
        <w:rPr>
          <w:rFonts w:hint="eastAsia"/>
        </w:rPr>
        <w:instrText>b,2)</w:instrText>
      </w:r>
      <w:r>
        <w:instrText xml:space="preserve"> </w:instrText>
      </w:r>
      <w:r w:rsidR="00B43B88">
        <w:fldChar w:fldCharType="end"/>
      </w:r>
    </w:p>
    <w:p w:rsidR="00851A55" w:rsidRDefault="00DC6DC0" w:rsidP="00DC6DC0">
      <w:r>
        <w:rPr>
          <w:rFonts w:hint="eastAsia"/>
        </w:rPr>
        <w:t xml:space="preserve">　　　</w:t>
      </w:r>
      <w:r w:rsidR="00851A55">
        <w:rPr>
          <w:rFonts w:hint="eastAsia"/>
        </w:rPr>
        <w:t xml:space="preserve">　　</w:t>
      </w:r>
      <w:r>
        <w:rPr>
          <w:rFonts w:hint="eastAsia"/>
        </w:rPr>
        <w:t>if c</w:t>
      </w:r>
      <w:r w:rsidRPr="00BC1649">
        <w:rPr>
          <w:rFonts w:hint="eastAsia"/>
          <w:vertAlign w:val="superscript"/>
        </w:rPr>
        <w:t>2</w:t>
      </w:r>
      <w:r>
        <w:rPr>
          <w:rFonts w:hint="eastAsia"/>
        </w:rPr>
        <w:t xml:space="preserve"> </w:t>
      </w:r>
      <w:r>
        <w:rPr>
          <w:rFonts w:hint="eastAsia"/>
        </w:rPr>
        <w:t>＞</w:t>
      </w:r>
      <w:r>
        <w:rPr>
          <w:rFonts w:hint="eastAsia"/>
        </w:rPr>
        <w:t xml:space="preserve"> x</w:t>
      </w:r>
    </w:p>
    <w:p w:rsidR="00851A55" w:rsidRDefault="00DC6DC0" w:rsidP="00851A55">
      <w:pPr>
        <w:ind w:firstLineChars="600" w:firstLine="1260"/>
      </w:pPr>
      <w:r>
        <w:rPr>
          <w:rFonts w:hint="eastAsia"/>
        </w:rPr>
        <w:t xml:space="preserve"> then b </w:t>
      </w:r>
      <w:r>
        <w:rPr>
          <w:rFonts w:hint="eastAsia"/>
        </w:rPr>
        <w:t>←</w:t>
      </w:r>
      <w:r>
        <w:rPr>
          <w:rFonts w:hint="eastAsia"/>
        </w:rPr>
        <w:t xml:space="preserve"> c </w:t>
      </w:r>
      <w:r w:rsidR="00851A55">
        <w:rPr>
          <w:rFonts w:hint="eastAsia"/>
        </w:rPr>
        <w:t xml:space="preserve"> </w:t>
      </w:r>
    </w:p>
    <w:p w:rsidR="00851A55" w:rsidRDefault="00DC6DC0" w:rsidP="00851A55">
      <w:pPr>
        <w:ind w:firstLineChars="650" w:firstLine="1365"/>
      </w:pPr>
      <w:r>
        <w:rPr>
          <w:rFonts w:hint="eastAsia"/>
        </w:rPr>
        <w:t xml:space="preserve">else a </w:t>
      </w:r>
      <w:r>
        <w:rPr>
          <w:rFonts w:hint="eastAsia"/>
        </w:rPr>
        <w:t>←</w:t>
      </w:r>
      <w:r>
        <w:rPr>
          <w:rFonts w:hint="eastAsia"/>
        </w:rPr>
        <w:t xml:space="preserve"> c </w:t>
      </w:r>
    </w:p>
    <w:p w:rsidR="00DC6DC0" w:rsidRDefault="00DC6DC0" w:rsidP="00851A55">
      <w:pPr>
        <w:ind w:firstLineChars="500" w:firstLine="1050"/>
      </w:pPr>
      <w:r>
        <w:rPr>
          <w:rFonts w:hint="eastAsia"/>
        </w:rPr>
        <w:t>endif</w:t>
      </w:r>
    </w:p>
    <w:p w:rsidR="00DC6DC0" w:rsidRDefault="00DC6DC0" w:rsidP="00DC6DC0">
      <w:r>
        <w:rPr>
          <w:rFonts w:hint="eastAsia"/>
        </w:rPr>
        <w:t xml:space="preserve">　　</w:t>
      </w:r>
      <w:r w:rsidR="00851A55">
        <w:rPr>
          <w:rFonts w:hint="eastAsia"/>
        </w:rPr>
        <w:t xml:space="preserve">　</w:t>
      </w:r>
      <w:r>
        <w:rPr>
          <w:rFonts w:hint="eastAsia"/>
        </w:rPr>
        <w:t>done</w:t>
      </w:r>
    </w:p>
    <w:p w:rsidR="00DC6DC0" w:rsidRDefault="00DC6DC0" w:rsidP="00DC6DC0">
      <w:r>
        <w:rPr>
          <w:rFonts w:hint="eastAsia"/>
        </w:rPr>
        <w:t xml:space="preserve">　　　</w:t>
      </w:r>
      <w:r>
        <w:rPr>
          <w:rFonts w:hint="eastAsia"/>
        </w:rPr>
        <w:t>return a</w:t>
      </w:r>
    </w:p>
    <w:p w:rsidR="00DC6DC0" w:rsidRDefault="00851A55" w:rsidP="00907A23">
      <w:pPr>
        <w:autoSpaceDE w:val="0"/>
        <w:autoSpaceDN w:val="0"/>
        <w:adjustRightInd w:val="0"/>
        <w:jc w:val="left"/>
        <w:rPr>
          <w:rFonts w:ascii="MS-Mincho" w:hAnsi="MS-Mincho" w:cs="MS-Mincho"/>
          <w:kern w:val="0"/>
          <w:szCs w:val="21"/>
        </w:rPr>
      </w:pPr>
      <w:r>
        <w:rPr>
          <w:rFonts w:ascii="MS-Mincho" w:hAnsi="MS-Mincho" w:cs="MS-Mincho" w:hint="eastAsia"/>
          <w:kern w:val="0"/>
          <w:szCs w:val="21"/>
        </w:rPr>
        <w:t>その名の通り範囲を半分ずつに狭めている。計算回数は反復法より効率的なことが多い。</w:t>
      </w:r>
    </w:p>
    <w:p w:rsidR="00851A55" w:rsidRDefault="00851A55" w:rsidP="00907A23">
      <w:pPr>
        <w:autoSpaceDE w:val="0"/>
        <w:autoSpaceDN w:val="0"/>
        <w:adjustRightInd w:val="0"/>
        <w:jc w:val="left"/>
        <w:rPr>
          <w:rFonts w:ascii="MS-Mincho" w:hAnsi="MS-Mincho" w:cs="MS-Mincho"/>
          <w:kern w:val="0"/>
          <w:szCs w:val="21"/>
        </w:rPr>
      </w:pPr>
    </w:p>
    <w:p w:rsidR="00851A55" w:rsidRDefault="00851A55" w:rsidP="00907A23">
      <w:pPr>
        <w:autoSpaceDE w:val="0"/>
        <w:autoSpaceDN w:val="0"/>
        <w:adjustRightInd w:val="0"/>
        <w:jc w:val="left"/>
        <w:rPr>
          <w:rFonts w:ascii="MS-Mincho" w:hAnsi="MS-Mincho" w:cs="MS-Mincho"/>
          <w:kern w:val="0"/>
          <w:szCs w:val="21"/>
        </w:rPr>
      </w:pPr>
    </w:p>
    <w:p w:rsidR="00851A55" w:rsidRDefault="00851A55" w:rsidP="00851A55">
      <w:pPr>
        <w:autoSpaceDE w:val="0"/>
        <w:autoSpaceDN w:val="0"/>
        <w:adjustRightInd w:val="0"/>
        <w:jc w:val="center"/>
        <w:rPr>
          <w:rFonts w:ascii="MS-Mincho" w:hAnsi="MS-Mincho" w:cs="MS-Mincho"/>
          <w:kern w:val="0"/>
          <w:sz w:val="22"/>
        </w:rPr>
      </w:pPr>
      <w:r w:rsidRPr="00851A55">
        <w:rPr>
          <w:rFonts w:ascii="MS-Mincho" w:hAnsi="MS-Mincho" w:cs="MS-Mincho" w:hint="eastAsia"/>
          <w:kern w:val="0"/>
          <w:sz w:val="22"/>
        </w:rPr>
        <w:t>独自問題</w:t>
      </w:r>
    </w:p>
    <w:p w:rsidR="00851A55" w:rsidRDefault="00851A55" w:rsidP="00851A55">
      <w:pPr>
        <w:autoSpaceDE w:val="0"/>
        <w:autoSpaceDN w:val="0"/>
        <w:adjustRightInd w:val="0"/>
        <w:rPr>
          <w:rFonts w:ascii="MS-Mincho" w:hAnsi="MS-Mincho" w:cs="MS-Mincho"/>
          <w:kern w:val="0"/>
          <w:sz w:val="22"/>
        </w:rPr>
      </w:pPr>
    </w:p>
    <w:p w:rsidR="00851A55" w:rsidRPr="007B3648" w:rsidRDefault="000E49E8" w:rsidP="00851A55">
      <w:pPr>
        <w:autoSpaceDE w:val="0"/>
        <w:autoSpaceDN w:val="0"/>
        <w:adjustRightInd w:val="0"/>
        <w:rPr>
          <w:rFonts w:ascii="MS-Mincho" w:hAnsi="MS-Mincho" w:cs="MS-Mincho"/>
          <w:b/>
          <w:kern w:val="0"/>
          <w:sz w:val="22"/>
          <w:u w:val="single"/>
        </w:rPr>
      </w:pPr>
      <w:r w:rsidRPr="007B3648">
        <w:rPr>
          <w:rFonts w:ascii="MS-Mincho" w:hAnsi="MS-Mincho" w:cs="MS-Mincho" w:hint="eastAsia"/>
          <w:b/>
          <w:kern w:val="0"/>
          <w:sz w:val="22"/>
          <w:u w:val="single"/>
        </w:rPr>
        <w:t>・オートマトン</w:t>
      </w:r>
    </w:p>
    <w:p w:rsidR="000E49E8" w:rsidRDefault="000E49E8" w:rsidP="00851A55">
      <w:pPr>
        <w:autoSpaceDE w:val="0"/>
        <w:autoSpaceDN w:val="0"/>
        <w:adjustRightInd w:val="0"/>
        <w:rPr>
          <w:rFonts w:ascii="MS-Mincho" w:hAnsi="MS-Mincho" w:cs="MS-Mincho"/>
          <w:kern w:val="0"/>
          <w:sz w:val="22"/>
        </w:rPr>
      </w:pPr>
      <w:r>
        <w:rPr>
          <w:rFonts w:ascii="MS-Mincho" w:hAnsi="MS-Mincho" w:cs="MS-Mincho" w:hint="eastAsia"/>
          <w:kern w:val="0"/>
          <w:sz w:val="22"/>
        </w:rPr>
        <w:t>共通問題の第</w:t>
      </w:r>
      <w:r>
        <w:rPr>
          <w:rFonts w:ascii="MS-Mincho" w:hAnsi="MS-Mincho" w:cs="MS-Mincho" w:hint="eastAsia"/>
          <w:kern w:val="0"/>
          <w:sz w:val="22"/>
        </w:rPr>
        <w:t>6</w:t>
      </w:r>
      <w:r>
        <w:rPr>
          <w:rFonts w:ascii="MS-Mincho" w:hAnsi="MS-Mincho" w:cs="MS-Mincho" w:hint="eastAsia"/>
          <w:kern w:val="0"/>
          <w:sz w:val="22"/>
        </w:rPr>
        <w:t>章、有限状態機械と被っている</w:t>
      </w:r>
    </w:p>
    <w:p w:rsidR="000E49E8" w:rsidRDefault="000E49E8" w:rsidP="00851A55">
      <w:pPr>
        <w:autoSpaceDE w:val="0"/>
        <w:autoSpaceDN w:val="0"/>
        <w:adjustRightInd w:val="0"/>
        <w:rPr>
          <w:rFonts w:ascii="MS-Mincho" w:hAnsi="MS-Mincho" w:cs="MS-Mincho"/>
          <w:kern w:val="0"/>
          <w:szCs w:val="21"/>
        </w:rPr>
      </w:pPr>
      <w:r>
        <w:rPr>
          <w:rFonts w:ascii="MS-Mincho" w:hAnsi="MS-Mincho" w:cs="MS-Mincho" w:hint="eastAsia"/>
          <w:kern w:val="0"/>
          <w:szCs w:val="21"/>
        </w:rPr>
        <w:t>繰り返される文字列や終了後の遷移などに注意</w:t>
      </w:r>
      <w:r>
        <w:rPr>
          <w:rFonts w:ascii="MS-Mincho" w:hAnsi="MS-Mincho" w:cs="MS-Mincho" w:hint="eastAsia"/>
          <w:kern w:val="0"/>
          <w:szCs w:val="21"/>
        </w:rPr>
        <w:t>?(</w:t>
      </w:r>
      <w:r>
        <w:rPr>
          <w:rFonts w:ascii="MS-Mincho" w:hAnsi="MS-Mincho" w:cs="MS-Mincho" w:hint="eastAsia"/>
          <w:kern w:val="0"/>
          <w:szCs w:val="21"/>
        </w:rPr>
        <w:t>よくﾜｶﾝﾈ</w:t>
      </w:r>
      <w:r>
        <w:rPr>
          <w:rFonts w:ascii="MS-Mincho" w:hAnsi="MS-Mincho" w:cs="MS-Mincho" w:hint="eastAsia"/>
          <w:kern w:val="0"/>
          <w:szCs w:val="21"/>
        </w:rPr>
        <w:t>)</w:t>
      </w:r>
    </w:p>
    <w:p w:rsidR="000E49E8" w:rsidRDefault="000E49E8" w:rsidP="00851A55">
      <w:pPr>
        <w:autoSpaceDE w:val="0"/>
        <w:autoSpaceDN w:val="0"/>
        <w:adjustRightInd w:val="0"/>
        <w:rPr>
          <w:rFonts w:ascii="MS-Mincho" w:hAnsi="MS-Mincho" w:cs="MS-Mincho"/>
          <w:kern w:val="0"/>
          <w:szCs w:val="21"/>
        </w:rPr>
      </w:pPr>
    </w:p>
    <w:p w:rsidR="005D1608" w:rsidRDefault="005D1608" w:rsidP="00851A55">
      <w:pPr>
        <w:autoSpaceDE w:val="0"/>
        <w:autoSpaceDN w:val="0"/>
        <w:adjustRightInd w:val="0"/>
        <w:rPr>
          <w:rFonts w:ascii="MS-Mincho" w:hAnsi="MS-Mincho" w:cs="MS-Mincho"/>
          <w:kern w:val="0"/>
          <w:szCs w:val="21"/>
        </w:rPr>
      </w:pPr>
      <w:r>
        <w:rPr>
          <w:rFonts w:ascii="MS-Mincho" w:hAnsi="MS-Mincho" w:cs="MS-Mincho" w:hint="eastAsia"/>
          <w:kern w:val="0"/>
          <w:szCs w:val="21"/>
        </w:rPr>
        <w:t>・情報量　パス</w:t>
      </w:r>
    </w:p>
    <w:p w:rsidR="000E49E8" w:rsidRPr="007B3648" w:rsidRDefault="000E49E8" w:rsidP="00851A55">
      <w:pPr>
        <w:autoSpaceDE w:val="0"/>
        <w:autoSpaceDN w:val="0"/>
        <w:adjustRightInd w:val="0"/>
        <w:rPr>
          <w:rFonts w:ascii="MS-Mincho" w:hAnsi="MS-Mincho" w:cs="MS-Mincho"/>
          <w:b/>
          <w:kern w:val="0"/>
          <w:szCs w:val="21"/>
          <w:u w:val="single"/>
        </w:rPr>
      </w:pPr>
      <w:r w:rsidRPr="007B3648">
        <w:rPr>
          <w:rFonts w:ascii="MS-Mincho" w:hAnsi="MS-Mincho" w:cs="MS-Mincho" w:hint="eastAsia"/>
          <w:b/>
          <w:kern w:val="0"/>
          <w:szCs w:val="21"/>
          <w:u w:val="single"/>
        </w:rPr>
        <w:lastRenderedPageBreak/>
        <w:t>・</w:t>
      </w:r>
      <w:r w:rsidRPr="007B3648">
        <w:rPr>
          <w:rFonts w:ascii="MS-Mincho" w:hAnsi="MS-Mincho" w:cs="MS-Mincho" w:hint="eastAsia"/>
          <w:b/>
          <w:kern w:val="0"/>
          <w:szCs w:val="21"/>
          <w:u w:val="single"/>
        </w:rPr>
        <w:t>ED21</w:t>
      </w:r>
    </w:p>
    <w:p w:rsidR="000E49E8" w:rsidRDefault="000E49E8" w:rsidP="00851A55">
      <w:pPr>
        <w:autoSpaceDE w:val="0"/>
        <w:autoSpaceDN w:val="0"/>
        <w:adjustRightInd w:val="0"/>
        <w:rPr>
          <w:rFonts w:ascii="MS-Mincho" w:hAnsi="MS-Mincho" w:cs="MS-Mincho"/>
          <w:kern w:val="0"/>
          <w:szCs w:val="21"/>
        </w:rPr>
      </w:pPr>
      <w:r>
        <w:rPr>
          <w:rFonts w:ascii="MS-Mincho" w:hAnsi="MS-Mincho" w:cs="MS-Mincho" w:hint="eastAsia"/>
          <w:kern w:val="0"/>
          <w:szCs w:val="21"/>
        </w:rPr>
        <w:t>何故か共通問題の過去問にもあった。命令は一応覚える</w:t>
      </w:r>
      <w:r>
        <w:rPr>
          <w:rFonts w:ascii="MS-Mincho" w:hAnsi="MS-Mincho" w:cs="MS-Mincho" w:hint="eastAsia"/>
          <w:kern w:val="0"/>
          <w:szCs w:val="21"/>
        </w:rPr>
        <w:t>(</w:t>
      </w:r>
      <w:r>
        <w:rPr>
          <w:rFonts w:ascii="MS-Mincho" w:hAnsi="MS-Mincho" w:cs="MS-Mincho" w:hint="eastAsia"/>
          <w:kern w:val="0"/>
          <w:szCs w:val="21"/>
        </w:rPr>
        <w:t>多分覚えなくてもだいじょぶ</w:t>
      </w:r>
      <w:r>
        <w:rPr>
          <w:rFonts w:ascii="MS-Mincho" w:hAnsi="MS-Mincho" w:cs="MS-Mincho" w:hint="eastAsia"/>
          <w:kern w:val="0"/>
          <w:szCs w:val="21"/>
        </w:rPr>
        <w:t>)</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LOAD n</w:t>
      </w:r>
      <w:r w:rsidRPr="000E49E8">
        <w:rPr>
          <w:rFonts w:ascii="CMBX10" w:eastAsia="CMBX10" w:cs="CMBX10"/>
          <w:b/>
          <w:bCs/>
          <w:kern w:val="0"/>
          <w:sz w:val="20"/>
          <w:szCs w:val="20"/>
        </w:rPr>
        <w:t xml:space="preserve">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ｎ番地の内容をアキュムレータにコピーする</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ADD n</w:t>
      </w:r>
      <w:r w:rsidRPr="000E49E8">
        <w:rPr>
          <w:rFonts w:ascii="CMBX10" w:eastAsia="CMBX10" w:cs="CMBX10"/>
          <w:b/>
          <w:bCs/>
          <w:kern w:val="0"/>
          <w:sz w:val="20"/>
          <w:szCs w:val="20"/>
        </w:rPr>
        <w:t xml:space="preserve">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ｎ番地の値をアキュムレータの値に加える</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STORE n</w:t>
      </w:r>
      <w:r w:rsidRPr="000E49E8">
        <w:rPr>
          <w:rFonts w:ascii="CMBX10" w:eastAsia="CMBX10" w:cs="CMBX10"/>
          <w:b/>
          <w:bCs/>
          <w:kern w:val="0"/>
          <w:sz w:val="20"/>
          <w:szCs w:val="20"/>
        </w:rPr>
        <w:t xml:space="preserve">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アキュムレータの値をｎ番地に格納する</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STOP n</w:t>
      </w:r>
      <w:r w:rsidRPr="000E49E8">
        <w:rPr>
          <w:rFonts w:ascii="CMBX10" w:eastAsia="CMBX10" w:cs="CMBX10"/>
          <w:b/>
          <w:bCs/>
          <w:kern w:val="0"/>
          <w:sz w:val="20"/>
          <w:szCs w:val="20"/>
        </w:rPr>
        <w:t xml:space="preserve">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プログラムを終了する</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MUL n</w:t>
      </w:r>
      <w:r w:rsidRPr="000E49E8">
        <w:rPr>
          <w:rFonts w:ascii="CMBX10" w:eastAsia="CMBX10" w:cs="CMBX10"/>
          <w:b/>
          <w:bCs/>
          <w:kern w:val="0"/>
          <w:sz w:val="20"/>
          <w:szCs w:val="20"/>
        </w:rPr>
        <w:t xml:space="preserve">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アキュムレータの値にｎ番地の値を掛ける</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SUB n</w:t>
      </w:r>
      <w:r w:rsidRPr="000E49E8">
        <w:rPr>
          <w:rFonts w:ascii="CMBX10" w:eastAsia="CMBX10" w:cs="CMBX10"/>
          <w:b/>
          <w:bCs/>
          <w:kern w:val="0"/>
          <w:sz w:val="20"/>
          <w:szCs w:val="20"/>
        </w:rPr>
        <w:t xml:space="preserve">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アキュムレータの値から</w:t>
      </w:r>
      <w:r w:rsidRPr="000E49E8">
        <w:rPr>
          <w:rFonts w:ascii="CMR10" w:eastAsia="CMR10" w:cs="CMR10"/>
          <w:kern w:val="0"/>
          <w:sz w:val="20"/>
          <w:szCs w:val="20"/>
        </w:rPr>
        <w:t xml:space="preserve">n </w:t>
      </w:r>
      <w:r w:rsidRPr="000E49E8">
        <w:rPr>
          <w:rFonts w:ascii="ＭＳ 明朝" w:eastAsia="ＭＳ 明朝" w:cs="ＭＳ 明朝" w:hint="eastAsia"/>
          <w:kern w:val="0"/>
          <w:sz w:val="20"/>
          <w:szCs w:val="20"/>
        </w:rPr>
        <w:t>番地の値を引く</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 xml:space="preserve">J n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無条件でｎ番地にジャンプ</w:t>
      </w:r>
    </w:p>
    <w:p w:rsidR="000E49E8" w:rsidRPr="000E49E8" w:rsidRDefault="000E49E8" w:rsidP="000E49E8">
      <w:pPr>
        <w:autoSpaceDE w:val="0"/>
        <w:autoSpaceDN w:val="0"/>
        <w:adjustRightInd w:val="0"/>
        <w:jc w:val="left"/>
        <w:rPr>
          <w:rFonts w:ascii="ＭＳ 明朝" w:eastAsia="ＭＳ 明朝" w:cs="ＭＳ 明朝"/>
          <w:kern w:val="0"/>
          <w:sz w:val="20"/>
          <w:szCs w:val="20"/>
        </w:rPr>
      </w:pPr>
      <w:r w:rsidRPr="000E49E8">
        <w:rPr>
          <w:rFonts w:eastAsia="CMBX10" w:cs="CMBX10"/>
          <w:bCs/>
          <w:kern w:val="0"/>
          <w:sz w:val="20"/>
          <w:szCs w:val="20"/>
        </w:rPr>
        <w:t xml:space="preserve">JM n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アキュムレータの値が負のときにｎ番地にジャンプ</w:t>
      </w:r>
    </w:p>
    <w:p w:rsidR="000E49E8" w:rsidRDefault="000E49E8" w:rsidP="000E49E8">
      <w:pPr>
        <w:autoSpaceDE w:val="0"/>
        <w:autoSpaceDN w:val="0"/>
        <w:adjustRightInd w:val="0"/>
        <w:rPr>
          <w:rFonts w:ascii="ＭＳ 明朝" w:eastAsia="ＭＳ 明朝" w:cs="ＭＳ 明朝"/>
          <w:kern w:val="0"/>
          <w:sz w:val="20"/>
          <w:szCs w:val="20"/>
        </w:rPr>
      </w:pPr>
      <w:r w:rsidRPr="000E49E8">
        <w:rPr>
          <w:rFonts w:eastAsia="CMBX10" w:cs="CMBX10"/>
          <w:bCs/>
          <w:kern w:val="0"/>
          <w:sz w:val="20"/>
          <w:szCs w:val="20"/>
        </w:rPr>
        <w:t xml:space="preserve">JZ n </w:t>
      </w:r>
      <w:r w:rsidRPr="000E49E8">
        <w:rPr>
          <w:rFonts w:ascii="CMR10" w:eastAsia="CMR10" w:cs="CMR10"/>
          <w:kern w:val="0"/>
          <w:sz w:val="20"/>
          <w:szCs w:val="20"/>
        </w:rPr>
        <w:t xml:space="preserve">: </w:t>
      </w:r>
      <w:r w:rsidRPr="000E49E8">
        <w:rPr>
          <w:rFonts w:ascii="ＭＳ 明朝" w:eastAsia="ＭＳ 明朝" w:cs="ＭＳ 明朝" w:hint="eastAsia"/>
          <w:kern w:val="0"/>
          <w:sz w:val="20"/>
          <w:szCs w:val="20"/>
        </w:rPr>
        <w:t>アキュムレータの値がゼロのときにｎ番地にジャンプ</w:t>
      </w:r>
    </w:p>
    <w:p w:rsidR="000E49E8" w:rsidRDefault="000E49E8" w:rsidP="000E49E8">
      <w:pPr>
        <w:autoSpaceDE w:val="0"/>
        <w:autoSpaceDN w:val="0"/>
        <w:adjustRightInd w:val="0"/>
        <w:rPr>
          <w:rFonts w:ascii="MS-Mincho" w:hAnsi="MS-Mincho" w:cs="MS-Mincho"/>
          <w:kern w:val="0"/>
          <w:szCs w:val="21"/>
        </w:rPr>
      </w:pPr>
      <w:r>
        <w:rPr>
          <w:rFonts w:ascii="MS-Mincho" w:hAnsi="MS-Mincho" w:cs="MS-Mincho" w:hint="eastAsia"/>
          <w:kern w:val="0"/>
          <w:szCs w:val="21"/>
        </w:rPr>
        <w:t>命令は各番地</w:t>
      </w:r>
      <w:r>
        <w:rPr>
          <w:rFonts w:ascii="MS-Mincho" w:hAnsi="MS-Mincho" w:cs="MS-Mincho" w:hint="eastAsia"/>
          <w:kern w:val="0"/>
          <w:szCs w:val="21"/>
        </w:rPr>
        <w:t>(0</w:t>
      </w:r>
      <w:r>
        <w:rPr>
          <w:rFonts w:ascii="MS-Mincho" w:hAnsi="MS-Mincho" w:cs="MS-Mincho" w:hint="eastAsia"/>
          <w:kern w:val="0"/>
          <w:szCs w:val="21"/>
        </w:rPr>
        <w:t>から</w:t>
      </w:r>
      <w:r>
        <w:rPr>
          <w:rFonts w:ascii="MS-Mincho" w:hAnsi="MS-Mincho" w:cs="MS-Mincho" w:hint="eastAsia"/>
          <w:kern w:val="0"/>
          <w:szCs w:val="21"/>
        </w:rPr>
        <w:t>)</w:t>
      </w:r>
      <w:r>
        <w:rPr>
          <w:rFonts w:ascii="MS-Mincho" w:hAnsi="MS-Mincho" w:cs="MS-Mincho" w:hint="eastAsia"/>
          <w:kern w:val="0"/>
          <w:szCs w:val="21"/>
        </w:rPr>
        <w:t>に収容され基本的に上から処理される。</w:t>
      </w:r>
    </w:p>
    <w:p w:rsidR="000E49E8" w:rsidRDefault="000E49E8" w:rsidP="000E49E8">
      <w:pPr>
        <w:autoSpaceDE w:val="0"/>
        <w:autoSpaceDN w:val="0"/>
        <w:adjustRightInd w:val="0"/>
        <w:rPr>
          <w:rFonts w:ascii="MS-Mincho" w:hAnsi="MS-Mincho" w:cs="MS-Mincho"/>
          <w:kern w:val="0"/>
          <w:szCs w:val="21"/>
        </w:rPr>
      </w:pPr>
    </w:p>
    <w:p w:rsidR="000E49E8" w:rsidRDefault="000E49E8" w:rsidP="000E49E8">
      <w:pPr>
        <w:autoSpaceDE w:val="0"/>
        <w:autoSpaceDN w:val="0"/>
        <w:adjustRightInd w:val="0"/>
        <w:rPr>
          <w:rFonts w:ascii="MS-Mincho" w:hAnsi="MS-Mincho" w:cs="MS-Mincho"/>
          <w:b/>
          <w:kern w:val="0"/>
          <w:szCs w:val="21"/>
          <w:u w:val="single"/>
        </w:rPr>
      </w:pPr>
      <w:r w:rsidRPr="007B3648">
        <w:rPr>
          <w:rFonts w:ascii="MS-Mincho" w:hAnsi="MS-Mincho" w:cs="MS-Mincho" w:hint="eastAsia"/>
          <w:b/>
          <w:kern w:val="0"/>
          <w:szCs w:val="21"/>
          <w:u w:val="single"/>
        </w:rPr>
        <w:t>・</w:t>
      </w:r>
      <w:r w:rsidR="007B3648" w:rsidRPr="007B3648">
        <w:rPr>
          <w:rFonts w:ascii="MS-Mincho" w:hAnsi="MS-Mincho" w:cs="MS-Mincho" w:hint="eastAsia"/>
          <w:b/>
          <w:kern w:val="0"/>
          <w:szCs w:val="21"/>
          <w:u w:val="single"/>
        </w:rPr>
        <w:t>論理回路</w:t>
      </w:r>
    </w:p>
    <w:p w:rsidR="0007026E" w:rsidRDefault="007B3648" w:rsidP="000E49E8">
      <w:pPr>
        <w:autoSpaceDE w:val="0"/>
        <w:autoSpaceDN w:val="0"/>
        <w:adjustRightInd w:val="0"/>
        <w:rPr>
          <w:rFonts w:ascii="MS-Mincho" w:hAnsi="MS-Mincho" w:cs="MS-Mincho"/>
          <w:kern w:val="0"/>
          <w:szCs w:val="21"/>
        </w:rPr>
      </w:pPr>
      <w:r>
        <w:rPr>
          <w:rFonts w:ascii="MS-Mincho" w:hAnsi="MS-Mincho" w:cs="MS-Mincho" w:hint="eastAsia"/>
          <w:kern w:val="0"/>
          <w:szCs w:val="21"/>
        </w:rPr>
        <w:t>共通問題にも出てた。個人的には最強の敵、ラスボス</w:t>
      </w:r>
      <w:r>
        <w:rPr>
          <w:rFonts w:ascii="MS-Mincho" w:hAnsi="MS-Mincho" w:cs="MS-Mincho" w:hint="eastAsia"/>
          <w:kern w:val="0"/>
          <w:szCs w:val="21"/>
        </w:rPr>
        <w:t>(</w:t>
      </w:r>
      <w:r>
        <w:rPr>
          <w:rFonts w:ascii="MS-Mincho" w:hAnsi="MS-Mincho" w:cs="MS-Mincho" w:hint="eastAsia"/>
          <w:kern w:val="0"/>
          <w:szCs w:val="21"/>
        </w:rPr>
        <w:t>ぉ</w:t>
      </w:r>
      <w:r w:rsidR="0007026E">
        <w:rPr>
          <w:rFonts w:ascii="MS-Mincho" w:hAnsi="MS-Mincho" w:cs="MS-Mincho" w:hint="eastAsia"/>
          <w:kern w:val="0"/>
          <w:szCs w:val="21"/>
        </w:rPr>
        <w:t xml:space="preserve">　</w:t>
      </w:r>
      <w:r w:rsidR="0007026E">
        <w:rPr>
          <w:rFonts w:ascii="MS-Mincho" w:hAnsi="MS-Mincho" w:cs="MS-Mincho" w:hint="eastAsia"/>
          <w:kern w:val="0"/>
          <w:szCs w:val="21"/>
        </w:rPr>
        <w:t>4</w:t>
      </w:r>
      <w:r w:rsidR="0007026E">
        <w:rPr>
          <w:rFonts w:ascii="MS-Mincho" w:hAnsi="MS-Mincho" w:cs="MS-Mincho" w:hint="eastAsia"/>
          <w:kern w:val="0"/>
          <w:szCs w:val="21"/>
        </w:rPr>
        <w:t>年中</w:t>
      </w:r>
      <w:r w:rsidR="0007026E">
        <w:rPr>
          <w:rFonts w:ascii="MS-Mincho" w:hAnsi="MS-Mincho" w:cs="MS-Mincho" w:hint="eastAsia"/>
          <w:kern w:val="0"/>
          <w:szCs w:val="21"/>
        </w:rPr>
        <w:t>3</w:t>
      </w:r>
      <w:r w:rsidR="0007026E">
        <w:rPr>
          <w:rFonts w:ascii="MS-Mincho" w:hAnsi="MS-Mincho" w:cs="MS-Mincho" w:hint="eastAsia"/>
          <w:kern w:val="0"/>
          <w:szCs w:val="21"/>
        </w:rPr>
        <w:t xml:space="preserve">年出てやがった。ｳｾﾞｰ　</w:t>
      </w:r>
    </w:p>
    <w:p w:rsidR="007B3648" w:rsidRDefault="0007026E" w:rsidP="000E49E8">
      <w:pPr>
        <w:autoSpaceDE w:val="0"/>
        <w:autoSpaceDN w:val="0"/>
        <w:adjustRightInd w:val="0"/>
        <w:rPr>
          <w:rFonts w:ascii="MS-Mincho" w:hAnsi="MS-Mincho" w:cs="MS-Mincho"/>
          <w:kern w:val="0"/>
          <w:szCs w:val="21"/>
        </w:rPr>
      </w:pPr>
      <w:r>
        <w:rPr>
          <w:rFonts w:ascii="MS-Mincho" w:hAnsi="MS-Mincho" w:cs="MS-Mincho" w:hint="eastAsia"/>
          <w:kern w:val="0"/>
          <w:szCs w:val="21"/>
        </w:rPr>
        <w:t>真理値表</w:t>
      </w:r>
      <w:r w:rsidR="00642ED8">
        <w:rPr>
          <w:rFonts w:ascii="MS-Mincho" w:hAnsi="MS-Mincho" w:cs="MS-Mincho" w:hint="eastAsia"/>
          <w:kern w:val="0"/>
          <w:szCs w:val="21"/>
        </w:rPr>
        <w:t>を書く</w:t>
      </w:r>
      <w:r w:rsidR="00642ED8">
        <w:rPr>
          <w:rFonts w:ascii="MS-Mincho" w:hAnsi="MS-Mincho" w:cs="MS-Mincho" w:hint="eastAsia"/>
          <w:kern w:val="0"/>
          <w:szCs w:val="21"/>
        </w:rPr>
        <w:t>or</w:t>
      </w:r>
      <w:r w:rsidR="00642ED8">
        <w:rPr>
          <w:rFonts w:ascii="MS-Mincho" w:hAnsi="MS-Mincho" w:cs="MS-Mincho" w:hint="eastAsia"/>
          <w:kern w:val="0"/>
          <w:szCs w:val="21"/>
        </w:rPr>
        <w:t>完備性のある組み合わせである回路を</w:t>
      </w:r>
      <w:r>
        <w:rPr>
          <w:rFonts w:ascii="MS-Mincho" w:hAnsi="MS-Mincho" w:cs="MS-Mincho" w:hint="eastAsia"/>
          <w:kern w:val="0"/>
          <w:szCs w:val="21"/>
        </w:rPr>
        <w:t>作</w:t>
      </w:r>
      <w:r w:rsidR="00642ED8">
        <w:rPr>
          <w:rFonts w:ascii="MS-Mincho" w:hAnsi="MS-Mincho" w:cs="MS-Mincho" w:hint="eastAsia"/>
          <w:kern w:val="0"/>
          <w:szCs w:val="21"/>
        </w:rPr>
        <w:t>る　ができればおｋ</w:t>
      </w:r>
    </w:p>
    <w:p w:rsidR="0007026E" w:rsidRDefault="0007026E" w:rsidP="000E49E8">
      <w:pPr>
        <w:autoSpaceDE w:val="0"/>
        <w:autoSpaceDN w:val="0"/>
        <w:adjustRightInd w:val="0"/>
        <w:rPr>
          <w:rFonts w:ascii="MS-Mincho" w:hAnsi="MS-Mincho" w:cs="MS-Mincho"/>
          <w:kern w:val="0"/>
          <w:szCs w:val="21"/>
        </w:rPr>
      </w:pPr>
      <w:r>
        <w:rPr>
          <w:rFonts w:ascii="MS-Mincho" w:hAnsi="MS-Mincho" w:cs="MS-Mincho" w:hint="eastAsia"/>
          <w:kern w:val="0"/>
          <w:szCs w:val="21"/>
        </w:rPr>
        <w:t>MIL</w:t>
      </w:r>
      <w:r>
        <w:rPr>
          <w:rFonts w:ascii="MS-Mincho" w:hAnsi="MS-Mincho" w:cs="MS-Mincho" w:hint="eastAsia"/>
          <w:kern w:val="0"/>
          <w:szCs w:val="21"/>
        </w:rPr>
        <w:t>記法：論理</w:t>
      </w:r>
      <w:r w:rsidR="00A117DC">
        <w:rPr>
          <w:rFonts w:ascii="MS-Mincho" w:hAnsi="MS-Mincho" w:cs="MS-Mincho" w:hint="eastAsia"/>
          <w:kern w:val="0"/>
          <w:szCs w:val="21"/>
        </w:rPr>
        <w:t>素子</w:t>
      </w:r>
      <w:r>
        <w:rPr>
          <w:rFonts w:ascii="MS-Mincho" w:hAnsi="MS-Mincho" w:cs="MS-Mincho" w:hint="eastAsia"/>
          <w:kern w:val="0"/>
          <w:szCs w:val="21"/>
        </w:rPr>
        <w:t>を</w:t>
      </w:r>
      <w:r w:rsidR="00A117DC">
        <w:rPr>
          <w:rFonts w:ascii="MS-Mincho" w:hAnsi="MS-Mincho" w:cs="MS-Mincho" w:hint="eastAsia"/>
          <w:kern w:val="0"/>
          <w:szCs w:val="21"/>
        </w:rPr>
        <w:t>線と四角</w:t>
      </w:r>
      <w:r w:rsidR="00A117DC">
        <w:rPr>
          <w:rFonts w:ascii="MS-Mincho" w:hAnsi="MS-Mincho" w:cs="MS-Mincho" w:hint="eastAsia"/>
          <w:kern w:val="0"/>
          <w:szCs w:val="21"/>
        </w:rPr>
        <w:t>(</w:t>
      </w:r>
      <w:r w:rsidR="00A117DC">
        <w:rPr>
          <w:rFonts w:ascii="MS-Mincho" w:hAnsi="MS-Mincho" w:cs="MS-Mincho" w:hint="eastAsia"/>
          <w:kern w:val="0"/>
          <w:szCs w:val="21"/>
        </w:rPr>
        <w:t>もどき</w:t>
      </w:r>
      <w:r w:rsidR="00A117DC">
        <w:rPr>
          <w:rFonts w:ascii="MS-Mincho" w:hAnsi="MS-Mincho" w:cs="MS-Mincho" w:hint="eastAsia"/>
          <w:kern w:val="0"/>
          <w:szCs w:val="21"/>
        </w:rPr>
        <w:t>)</w:t>
      </w:r>
      <w:r w:rsidR="00A117DC">
        <w:rPr>
          <w:rFonts w:ascii="MS-Mincho" w:hAnsi="MS-Mincho" w:cs="MS-Mincho" w:hint="eastAsia"/>
          <w:kern w:val="0"/>
          <w:szCs w:val="21"/>
        </w:rPr>
        <w:t>で表す方法</w:t>
      </w: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以下、各論理</w:t>
      </w:r>
      <w:r w:rsidR="00993E8B">
        <w:rPr>
          <w:rFonts w:ascii="MS-Mincho" w:hAnsi="MS-Mincho" w:cs="MS-Mincho" w:hint="eastAsia"/>
          <w:kern w:val="0"/>
          <w:szCs w:val="21"/>
        </w:rPr>
        <w:t>関数</w:t>
      </w:r>
      <w:r>
        <w:rPr>
          <w:rFonts w:ascii="MS-Mincho" w:hAnsi="MS-Mincho" w:cs="MS-Mincho" w:hint="eastAsia"/>
          <w:kern w:val="0"/>
          <w:szCs w:val="21"/>
        </w:rPr>
        <w:t>について真理値表と</w:t>
      </w:r>
      <w:r>
        <w:rPr>
          <w:rFonts w:ascii="MS-Mincho" w:hAnsi="MS-Mincho" w:cs="MS-Mincho" w:hint="eastAsia"/>
          <w:kern w:val="0"/>
          <w:szCs w:val="21"/>
        </w:rPr>
        <w:t>MIL</w:t>
      </w:r>
      <w:r>
        <w:rPr>
          <w:rFonts w:ascii="MS-Mincho" w:hAnsi="MS-Mincho" w:cs="MS-Mincho" w:hint="eastAsia"/>
          <w:kern w:val="0"/>
          <w:szCs w:val="21"/>
        </w:rPr>
        <w:t>記法と多少の補足を</w:t>
      </w:r>
    </w:p>
    <w:p w:rsidR="0007026E" w:rsidRDefault="0007026E" w:rsidP="000E49E8">
      <w:pPr>
        <w:autoSpaceDE w:val="0"/>
        <w:autoSpaceDN w:val="0"/>
        <w:adjustRightInd w:val="0"/>
        <w:rPr>
          <w:rFonts w:ascii="MS-Mincho" w:hAnsi="MS-Mincho" w:cs="MS-Mincho"/>
          <w:kern w:val="0"/>
          <w:szCs w:val="21"/>
        </w:rPr>
      </w:pPr>
    </w:p>
    <w:p w:rsidR="0007026E" w:rsidRDefault="0007026E"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AND(</w:t>
      </w:r>
      <w:r>
        <w:rPr>
          <w:rFonts w:ascii="MS-Mincho" w:hAnsi="MS-Mincho" w:cs="MS-Mincho" w:hint="eastAsia"/>
          <w:kern w:val="0"/>
          <w:szCs w:val="21"/>
        </w:rPr>
        <w:t>論理積</w:t>
      </w:r>
      <w:r>
        <w:rPr>
          <w:rFonts w:ascii="MS-Mincho" w:hAnsi="MS-Mincho" w:cs="MS-Mincho" w:hint="eastAsia"/>
          <w:kern w:val="0"/>
          <w:szCs w:val="21"/>
        </w:rPr>
        <w:t>)</w:t>
      </w:r>
    </w:p>
    <w:tbl>
      <w:tblPr>
        <w:tblStyle w:val="a6"/>
        <w:tblW w:w="0" w:type="auto"/>
        <w:tblLook w:val="0580"/>
      </w:tblPr>
      <w:tblGrid>
        <w:gridCol w:w="1740"/>
        <w:gridCol w:w="1740"/>
        <w:gridCol w:w="1740"/>
        <w:gridCol w:w="1741"/>
        <w:gridCol w:w="1741"/>
      </w:tblGrid>
      <w:tr w:rsidR="0007026E" w:rsidTr="0007026E">
        <w:tc>
          <w:tcPr>
            <w:tcW w:w="1740" w:type="dxa"/>
          </w:tcPr>
          <w:p w:rsidR="0007026E" w:rsidRPr="0007026E" w:rsidRDefault="0007026E" w:rsidP="0007026E">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p>
        </w:tc>
        <w:tc>
          <w:tcPr>
            <w:tcW w:w="1740"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07026E" w:rsidTr="0007026E">
        <w:tc>
          <w:tcPr>
            <w:tcW w:w="1740" w:type="dxa"/>
          </w:tcPr>
          <w:p w:rsidR="0007026E" w:rsidRPr="0007026E" w:rsidRDefault="0007026E" w:rsidP="0007026E">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2</w:t>
            </w:r>
          </w:p>
        </w:tc>
        <w:tc>
          <w:tcPr>
            <w:tcW w:w="1740"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07026E" w:rsidTr="0007026E">
        <w:tc>
          <w:tcPr>
            <w:tcW w:w="1740" w:type="dxa"/>
          </w:tcPr>
          <w:p w:rsidR="0007026E" w:rsidRPr="0007026E" w:rsidRDefault="0007026E" w:rsidP="0007026E">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vertAlign w:val="subscript"/>
              </w:rPr>
              <w:t>2</w:t>
            </w:r>
          </w:p>
        </w:tc>
        <w:tc>
          <w:tcPr>
            <w:tcW w:w="1740"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07026E" w:rsidRDefault="0007026E" w:rsidP="0007026E">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bl>
    <w:p w:rsidR="0007026E" w:rsidRDefault="0007026E" w:rsidP="000E49E8">
      <w:pPr>
        <w:autoSpaceDE w:val="0"/>
        <w:autoSpaceDN w:val="0"/>
        <w:adjustRightInd w:val="0"/>
        <w:rPr>
          <w:rFonts w:ascii="MS-Mincho" w:hAnsi="MS-Mincho" w:cs="MS-Mincho"/>
          <w:b/>
          <w:kern w:val="0"/>
          <w:szCs w:val="21"/>
        </w:rPr>
      </w:pPr>
      <w:r>
        <w:rPr>
          <w:rFonts w:ascii="MS-Mincho" w:hAnsi="MS-Mincho" w:cs="MS-Mincho"/>
          <w:noProof/>
          <w:kern w:val="0"/>
          <w:szCs w:val="21"/>
        </w:rPr>
        <w:drawing>
          <wp:inline distT="0" distB="0" distL="0" distR="0">
            <wp:extent cx="952500" cy="342900"/>
            <wp:effectExtent l="1905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0" cy="342900"/>
                    </a:xfrm>
                    <a:prstGeom prst="rect">
                      <a:avLst/>
                    </a:prstGeom>
                    <a:noFill/>
                    <a:ln w="9525">
                      <a:noFill/>
                      <a:miter lim="800000"/>
                      <a:headEnd/>
                      <a:tailEnd/>
                    </a:ln>
                  </pic:spPr>
                </pic:pic>
              </a:graphicData>
            </a:graphic>
          </wp:inline>
        </w:drawing>
      </w:r>
      <w:r>
        <w:rPr>
          <w:rFonts w:ascii="MS-Mincho" w:hAnsi="MS-Mincho" w:cs="MS-Mincho" w:hint="eastAsia"/>
          <w:kern w:val="0"/>
          <w:szCs w:val="21"/>
        </w:rPr>
        <w:t xml:space="preserve">　</w:t>
      </w:r>
      <w:r w:rsidR="00A117DC" w:rsidRPr="00A117DC">
        <w:rPr>
          <w:rFonts w:ascii="MS-Mincho" w:hAnsi="MS-Mincho" w:cs="MS-Mincho" w:hint="eastAsia"/>
          <w:b/>
          <w:kern w:val="0"/>
          <w:szCs w:val="21"/>
        </w:rPr>
        <w:t xml:space="preserve">　</w:t>
      </w:r>
    </w:p>
    <w:p w:rsidR="00A117DC" w:rsidRDefault="00A117DC" w:rsidP="000E49E8">
      <w:pPr>
        <w:autoSpaceDE w:val="0"/>
        <w:autoSpaceDN w:val="0"/>
        <w:adjustRightInd w:val="0"/>
        <w:rPr>
          <w:rFonts w:ascii="MS-Mincho" w:hAnsi="MS-Mincho" w:cs="MS-Mincho"/>
          <w:b/>
          <w:kern w:val="0"/>
          <w:szCs w:val="21"/>
        </w:rPr>
      </w:pP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OR(</w:t>
      </w:r>
      <w:r>
        <w:rPr>
          <w:rFonts w:ascii="MS-Mincho" w:hAnsi="MS-Mincho" w:cs="MS-Mincho" w:hint="eastAsia"/>
          <w:kern w:val="0"/>
          <w:szCs w:val="21"/>
        </w:rPr>
        <w:t>論理和</w:t>
      </w:r>
      <w:r>
        <w:rPr>
          <w:rFonts w:ascii="MS-Mincho" w:hAnsi="MS-Mincho" w:cs="MS-Mincho" w:hint="eastAsia"/>
          <w:kern w:val="0"/>
          <w:szCs w:val="21"/>
        </w:rPr>
        <w:t>)</w:t>
      </w:r>
    </w:p>
    <w:tbl>
      <w:tblPr>
        <w:tblStyle w:val="a6"/>
        <w:tblW w:w="0" w:type="auto"/>
        <w:tblLook w:val="0580"/>
      </w:tblPr>
      <w:tblGrid>
        <w:gridCol w:w="1740"/>
        <w:gridCol w:w="1740"/>
        <w:gridCol w:w="1740"/>
        <w:gridCol w:w="1741"/>
        <w:gridCol w:w="1741"/>
      </w:tblGrid>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bl>
    <w:p w:rsidR="00A117DC" w:rsidRDefault="00A117DC" w:rsidP="000E49E8">
      <w:pPr>
        <w:autoSpaceDE w:val="0"/>
        <w:autoSpaceDN w:val="0"/>
        <w:adjustRightInd w:val="0"/>
        <w:rPr>
          <w:rFonts w:ascii="MS-Mincho" w:hAnsi="MS-Mincho" w:cs="MS-Mincho"/>
          <w:kern w:val="0"/>
          <w:szCs w:val="21"/>
        </w:rPr>
      </w:pPr>
      <w:r>
        <w:rPr>
          <w:rFonts w:ascii="MS-Mincho" w:hAnsi="MS-Mincho" w:cs="MS-Mincho"/>
          <w:noProof/>
          <w:kern w:val="0"/>
          <w:szCs w:val="21"/>
        </w:rPr>
        <w:drawing>
          <wp:inline distT="0" distB="0" distL="0" distR="0">
            <wp:extent cx="952500" cy="333375"/>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52500" cy="333375"/>
                    </a:xfrm>
                    <a:prstGeom prst="rect">
                      <a:avLst/>
                    </a:prstGeom>
                    <a:noFill/>
                    <a:ln w="9525">
                      <a:noFill/>
                      <a:miter lim="800000"/>
                      <a:headEnd/>
                      <a:tailEnd/>
                    </a:ln>
                  </pic:spPr>
                </pic:pic>
              </a:graphicData>
            </a:graphic>
          </wp:inline>
        </w:drawing>
      </w:r>
      <w:r>
        <w:rPr>
          <w:rFonts w:ascii="MS-Mincho" w:hAnsi="MS-Mincho" w:cs="MS-Mincho" w:hint="eastAsia"/>
          <w:kern w:val="0"/>
          <w:szCs w:val="21"/>
        </w:rPr>
        <w:t xml:space="preserve">　</w:t>
      </w:r>
    </w:p>
    <w:p w:rsidR="00A117DC" w:rsidRDefault="00A117DC" w:rsidP="000E49E8">
      <w:pPr>
        <w:autoSpaceDE w:val="0"/>
        <w:autoSpaceDN w:val="0"/>
        <w:adjustRightInd w:val="0"/>
        <w:rPr>
          <w:rFonts w:ascii="MS-Mincho" w:hAnsi="MS-Mincho" w:cs="MS-Mincho"/>
          <w:kern w:val="0"/>
          <w:szCs w:val="21"/>
        </w:rPr>
      </w:pP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NOT</w:t>
      </w:r>
    </w:p>
    <w:p w:rsidR="00A117DC" w:rsidRDefault="00A117DC" w:rsidP="000E49E8">
      <w:pPr>
        <w:autoSpaceDE w:val="0"/>
        <w:autoSpaceDN w:val="0"/>
        <w:adjustRightInd w:val="0"/>
        <w:rPr>
          <w:rFonts w:ascii="MS-Mincho" w:hAnsi="MS-Mincho" w:cs="MS-Mincho"/>
          <w:kern w:val="0"/>
          <w:szCs w:val="21"/>
        </w:rPr>
      </w:pPr>
      <w:r>
        <w:rPr>
          <w:rFonts w:ascii="MS-Mincho" w:hAnsi="MS-Mincho" w:cs="MS-Mincho"/>
          <w:noProof/>
          <w:kern w:val="0"/>
          <w:szCs w:val="21"/>
        </w:rPr>
        <w:drawing>
          <wp:inline distT="0" distB="0" distL="0" distR="0">
            <wp:extent cx="828675" cy="333375"/>
            <wp:effectExtent l="1905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828675" cy="333375"/>
                    </a:xfrm>
                    <a:prstGeom prst="rect">
                      <a:avLst/>
                    </a:prstGeom>
                    <a:noFill/>
                    <a:ln w="9525">
                      <a:noFill/>
                      <a:miter lim="800000"/>
                      <a:headEnd/>
                      <a:tailEnd/>
                    </a:ln>
                  </pic:spPr>
                </pic:pic>
              </a:graphicData>
            </a:graphic>
          </wp:inline>
        </w:drawing>
      </w:r>
      <w:r>
        <w:rPr>
          <w:rFonts w:ascii="MS-Mincho" w:hAnsi="MS-Mincho" w:cs="MS-Mincho" w:hint="eastAsia"/>
          <w:kern w:val="0"/>
          <w:szCs w:val="21"/>
        </w:rPr>
        <w:t xml:space="preserve">　真理値表はいいでしょう　　　先端の○がビット反転を表す</w:t>
      </w:r>
    </w:p>
    <w:p w:rsidR="00A117DC" w:rsidRDefault="00A117DC" w:rsidP="000E49E8">
      <w:pPr>
        <w:autoSpaceDE w:val="0"/>
        <w:autoSpaceDN w:val="0"/>
        <w:adjustRightInd w:val="0"/>
        <w:rPr>
          <w:b/>
          <w:u w:val="single"/>
        </w:rPr>
      </w:pPr>
      <w:r w:rsidRPr="00A117DC">
        <w:rPr>
          <w:rFonts w:ascii="MS-Mincho" w:hAnsi="MS-Mincho" w:cs="MS-Mincho" w:hint="eastAsia"/>
          <w:b/>
          <w:kern w:val="0"/>
          <w:szCs w:val="21"/>
          <w:u w:val="single"/>
        </w:rPr>
        <w:lastRenderedPageBreak/>
        <w:t>※</w:t>
      </w:r>
      <w:r w:rsidRPr="00A117DC">
        <w:rPr>
          <w:rFonts w:ascii="Century" w:eastAsia="ＭＳ 明朝" w:hAnsi="Century" w:cs="Times New Roman" w:hint="eastAsia"/>
          <w:b/>
          <w:u w:val="single"/>
        </w:rPr>
        <w:t>｛</w:t>
      </w:r>
      <w:r w:rsidRPr="00A117DC">
        <w:rPr>
          <w:rFonts w:ascii="Century" w:eastAsia="ＭＳ 明朝" w:hAnsi="Century" w:cs="Times New Roman" w:hint="eastAsia"/>
          <w:b/>
          <w:u w:val="single"/>
        </w:rPr>
        <w:t>AND</w:t>
      </w:r>
      <w:r w:rsidRPr="00A117DC">
        <w:rPr>
          <w:rFonts w:ascii="Century" w:eastAsia="ＭＳ 明朝" w:hAnsi="Century" w:cs="Times New Roman" w:hint="eastAsia"/>
          <w:b/>
          <w:u w:val="single"/>
        </w:rPr>
        <w:t>，</w:t>
      </w:r>
      <w:r w:rsidRPr="00A117DC">
        <w:rPr>
          <w:rFonts w:ascii="Century" w:eastAsia="ＭＳ 明朝" w:hAnsi="Century" w:cs="Times New Roman" w:hint="eastAsia"/>
          <w:b/>
          <w:u w:val="single"/>
        </w:rPr>
        <w:t>OR</w:t>
      </w:r>
      <w:r w:rsidRPr="00A117DC">
        <w:rPr>
          <w:rFonts w:ascii="Century" w:eastAsia="ＭＳ 明朝" w:hAnsi="Century" w:cs="Times New Roman" w:hint="eastAsia"/>
          <w:b/>
          <w:u w:val="single"/>
        </w:rPr>
        <w:t>，</w:t>
      </w:r>
      <w:r w:rsidRPr="00A117DC">
        <w:rPr>
          <w:rFonts w:ascii="Century" w:eastAsia="ＭＳ 明朝" w:hAnsi="Century" w:cs="Times New Roman" w:hint="eastAsia"/>
          <w:b/>
          <w:u w:val="single"/>
        </w:rPr>
        <w:t>NOT</w:t>
      </w:r>
      <w:r w:rsidRPr="00A117DC">
        <w:rPr>
          <w:rFonts w:ascii="Century" w:eastAsia="ＭＳ 明朝" w:hAnsi="Century" w:cs="Times New Roman" w:hint="eastAsia"/>
          <w:b/>
          <w:u w:val="single"/>
        </w:rPr>
        <w:t>｝</w:t>
      </w:r>
      <w:r w:rsidRPr="00A117DC">
        <w:rPr>
          <w:rFonts w:hint="eastAsia"/>
          <w:b/>
          <w:u w:val="single"/>
        </w:rPr>
        <w:t>の組み合わせは完備性を持つ</w:t>
      </w:r>
    </w:p>
    <w:p w:rsidR="00A117DC" w:rsidRDefault="00A117DC" w:rsidP="000E49E8">
      <w:pPr>
        <w:autoSpaceDE w:val="0"/>
        <w:autoSpaceDN w:val="0"/>
        <w:adjustRightInd w:val="0"/>
        <w:rPr>
          <w:rFonts w:ascii="MS-Mincho" w:hAnsi="MS-Mincho" w:cs="MS-Mincho"/>
          <w:kern w:val="0"/>
          <w:szCs w:val="21"/>
        </w:rPr>
      </w:pP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XOR(</w:t>
      </w:r>
      <w:r>
        <w:rPr>
          <w:rFonts w:ascii="MS-Mincho" w:hAnsi="MS-Mincho" w:cs="MS-Mincho" w:hint="eastAsia"/>
          <w:kern w:val="0"/>
          <w:szCs w:val="21"/>
        </w:rPr>
        <w:t>排他的論理和</w:t>
      </w:r>
      <w:r>
        <w:rPr>
          <w:rFonts w:ascii="MS-Mincho" w:hAnsi="MS-Mincho" w:cs="MS-Mincho" w:hint="eastAsia"/>
          <w:kern w:val="0"/>
          <w:szCs w:val="21"/>
        </w:rPr>
        <w:t>)</w:t>
      </w:r>
    </w:p>
    <w:tbl>
      <w:tblPr>
        <w:tblStyle w:val="a6"/>
        <w:tblW w:w="0" w:type="auto"/>
        <w:tblLook w:val="0580"/>
      </w:tblPr>
      <w:tblGrid>
        <w:gridCol w:w="1740"/>
        <w:gridCol w:w="1740"/>
        <w:gridCol w:w="1740"/>
        <w:gridCol w:w="1741"/>
        <w:gridCol w:w="1741"/>
      </w:tblGrid>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r>
    </w:tbl>
    <w:p w:rsidR="00A117DC" w:rsidRDefault="00A117DC" w:rsidP="000E49E8">
      <w:pPr>
        <w:autoSpaceDE w:val="0"/>
        <w:autoSpaceDN w:val="0"/>
        <w:adjustRightInd w:val="0"/>
        <w:rPr>
          <w:rFonts w:ascii="MS-Mincho" w:hAnsi="MS-Mincho" w:cs="MS-Mincho"/>
          <w:kern w:val="0"/>
          <w:szCs w:val="21"/>
        </w:rPr>
      </w:pPr>
      <w:r>
        <w:rPr>
          <w:rFonts w:ascii="MS-Mincho" w:hAnsi="MS-Mincho" w:cs="MS-Mincho"/>
          <w:noProof/>
          <w:kern w:val="0"/>
          <w:szCs w:val="21"/>
        </w:rPr>
        <w:drawing>
          <wp:inline distT="0" distB="0" distL="0" distR="0">
            <wp:extent cx="952500" cy="333375"/>
            <wp:effectExtent l="1905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952500" cy="333375"/>
                    </a:xfrm>
                    <a:prstGeom prst="rect">
                      <a:avLst/>
                    </a:prstGeom>
                    <a:noFill/>
                    <a:ln w="9525">
                      <a:noFill/>
                      <a:miter lim="800000"/>
                      <a:headEnd/>
                      <a:tailEnd/>
                    </a:ln>
                  </pic:spPr>
                </pic:pic>
              </a:graphicData>
            </a:graphic>
          </wp:inline>
        </w:drawing>
      </w:r>
    </w:p>
    <w:p w:rsidR="00A117DC" w:rsidRDefault="00A117DC" w:rsidP="000E49E8">
      <w:pPr>
        <w:autoSpaceDE w:val="0"/>
        <w:autoSpaceDN w:val="0"/>
        <w:adjustRightInd w:val="0"/>
        <w:rPr>
          <w:rFonts w:ascii="MS-Mincho" w:hAnsi="MS-Mincho" w:cs="MS-Mincho"/>
          <w:kern w:val="0"/>
          <w:szCs w:val="21"/>
        </w:rPr>
      </w:pP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EQ(</w:t>
      </w:r>
      <w:r>
        <w:rPr>
          <w:rFonts w:ascii="MS-Mincho" w:hAnsi="MS-Mincho" w:cs="MS-Mincho" w:hint="eastAsia"/>
          <w:kern w:val="0"/>
          <w:szCs w:val="21"/>
        </w:rPr>
        <w:t>等値</w:t>
      </w:r>
      <w:r>
        <w:rPr>
          <w:rFonts w:ascii="MS-Mincho" w:hAnsi="MS-Mincho" w:cs="MS-Mincho" w:hint="eastAsia"/>
          <w:kern w:val="0"/>
          <w:szCs w:val="21"/>
        </w:rPr>
        <w:t>)</w:t>
      </w:r>
    </w:p>
    <w:tbl>
      <w:tblPr>
        <w:tblStyle w:val="a6"/>
        <w:tblW w:w="0" w:type="auto"/>
        <w:tblLook w:val="0580"/>
      </w:tblPr>
      <w:tblGrid>
        <w:gridCol w:w="1740"/>
        <w:gridCol w:w="1740"/>
        <w:gridCol w:w="1740"/>
        <w:gridCol w:w="1741"/>
        <w:gridCol w:w="1741"/>
      </w:tblGrid>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bl>
    <w:p w:rsidR="00A117DC" w:rsidRDefault="00A117DC" w:rsidP="000E49E8">
      <w:pPr>
        <w:autoSpaceDE w:val="0"/>
        <w:autoSpaceDN w:val="0"/>
        <w:adjustRightInd w:val="0"/>
        <w:rPr>
          <w:rFonts w:ascii="MS-Mincho" w:hAnsi="MS-Mincho" w:cs="MS-Mincho"/>
          <w:kern w:val="0"/>
          <w:szCs w:val="21"/>
        </w:rPr>
      </w:pPr>
      <w:r>
        <w:rPr>
          <w:rFonts w:ascii="MS-Mincho" w:hAnsi="MS-Mincho" w:cs="MS-Mincho"/>
          <w:noProof/>
          <w:kern w:val="0"/>
          <w:szCs w:val="21"/>
        </w:rPr>
        <w:drawing>
          <wp:inline distT="0" distB="0" distL="0" distR="0">
            <wp:extent cx="952500" cy="333375"/>
            <wp:effectExtent l="1905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952500" cy="333375"/>
                    </a:xfrm>
                    <a:prstGeom prst="rect">
                      <a:avLst/>
                    </a:prstGeom>
                    <a:noFill/>
                    <a:ln w="9525">
                      <a:noFill/>
                      <a:miter lim="800000"/>
                      <a:headEnd/>
                      <a:tailEnd/>
                    </a:ln>
                  </pic:spPr>
                </pic:pic>
              </a:graphicData>
            </a:graphic>
          </wp:inline>
        </w:drawing>
      </w:r>
      <w:r>
        <w:rPr>
          <w:rFonts w:ascii="MS-Mincho" w:hAnsi="MS-Mincho" w:cs="MS-Mincho" w:hint="eastAsia"/>
          <w:kern w:val="0"/>
          <w:szCs w:val="21"/>
        </w:rPr>
        <w:t xml:space="preserve">　</w:t>
      </w:r>
      <w:r>
        <w:rPr>
          <w:rFonts w:ascii="MS-Mincho" w:hAnsi="MS-Mincho" w:cs="MS-Mincho" w:hint="eastAsia"/>
          <w:kern w:val="0"/>
          <w:szCs w:val="21"/>
        </w:rPr>
        <w:t>XOR</w:t>
      </w:r>
      <w:r>
        <w:rPr>
          <w:rFonts w:ascii="MS-Mincho" w:hAnsi="MS-Mincho" w:cs="MS-Mincho" w:hint="eastAsia"/>
          <w:kern w:val="0"/>
          <w:szCs w:val="21"/>
        </w:rPr>
        <w:t>の否定</w:t>
      </w:r>
    </w:p>
    <w:p w:rsidR="00A117DC" w:rsidRDefault="00A117DC" w:rsidP="000E49E8">
      <w:pPr>
        <w:autoSpaceDE w:val="0"/>
        <w:autoSpaceDN w:val="0"/>
        <w:adjustRightInd w:val="0"/>
        <w:rPr>
          <w:rFonts w:ascii="MS-Mincho" w:hAnsi="MS-Mincho" w:cs="MS-Mincho"/>
          <w:kern w:val="0"/>
          <w:szCs w:val="21"/>
        </w:rPr>
      </w:pP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NAND(</w:t>
      </w:r>
      <w:r>
        <w:rPr>
          <w:rFonts w:ascii="MS-Mincho" w:hAnsi="MS-Mincho" w:cs="MS-Mincho" w:hint="eastAsia"/>
          <w:kern w:val="0"/>
          <w:szCs w:val="21"/>
        </w:rPr>
        <w:t>否定論理積</w:t>
      </w:r>
      <w:r>
        <w:rPr>
          <w:rFonts w:ascii="MS-Mincho" w:hAnsi="MS-Mincho" w:cs="MS-Mincho" w:hint="eastAsia"/>
          <w:kern w:val="0"/>
          <w:szCs w:val="21"/>
        </w:rPr>
        <w:t>)</w:t>
      </w:r>
    </w:p>
    <w:tbl>
      <w:tblPr>
        <w:tblStyle w:val="a6"/>
        <w:tblW w:w="0" w:type="auto"/>
        <w:tblLook w:val="0580"/>
      </w:tblPr>
      <w:tblGrid>
        <w:gridCol w:w="1740"/>
        <w:gridCol w:w="1740"/>
        <w:gridCol w:w="1740"/>
        <w:gridCol w:w="1741"/>
        <w:gridCol w:w="1741"/>
      </w:tblGrid>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A117DC" w:rsidTr="000014B2">
        <w:tc>
          <w:tcPr>
            <w:tcW w:w="1740" w:type="dxa"/>
          </w:tcPr>
          <w:p w:rsidR="00A117DC" w:rsidRPr="0007026E" w:rsidRDefault="00A117DC"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vertAlign w:val="subscript"/>
              </w:rPr>
              <w:t>2</w:t>
            </w:r>
          </w:p>
        </w:tc>
        <w:tc>
          <w:tcPr>
            <w:tcW w:w="1740" w:type="dxa"/>
          </w:tcPr>
          <w:p w:rsidR="00A117DC" w:rsidRDefault="00A117DC"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0" w:type="dxa"/>
          </w:tcPr>
          <w:p w:rsidR="00A117DC"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A117DC"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r>
    </w:tbl>
    <w:p w:rsidR="00A117DC" w:rsidRPr="00993E8B" w:rsidRDefault="00993E8B" w:rsidP="000E49E8">
      <w:pPr>
        <w:autoSpaceDE w:val="0"/>
        <w:autoSpaceDN w:val="0"/>
        <w:adjustRightInd w:val="0"/>
        <w:rPr>
          <w:rFonts w:ascii="MS-Mincho" w:hAnsi="MS-Mincho" w:cs="MS-Mincho"/>
          <w:b/>
          <w:kern w:val="0"/>
          <w:szCs w:val="21"/>
          <w:u w:val="single"/>
        </w:rPr>
      </w:pPr>
      <w:r>
        <w:rPr>
          <w:rFonts w:ascii="MS-Mincho" w:hAnsi="MS-Mincho" w:cs="MS-Mincho" w:hint="eastAsia"/>
          <w:noProof/>
          <w:kern w:val="0"/>
          <w:szCs w:val="21"/>
        </w:rPr>
        <w:drawing>
          <wp:inline distT="0" distB="0" distL="0" distR="0">
            <wp:extent cx="952500" cy="342900"/>
            <wp:effectExtent l="1905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952500" cy="342900"/>
                    </a:xfrm>
                    <a:prstGeom prst="rect">
                      <a:avLst/>
                    </a:prstGeom>
                    <a:noFill/>
                    <a:ln w="9525">
                      <a:noFill/>
                      <a:miter lim="800000"/>
                      <a:headEnd/>
                      <a:tailEnd/>
                    </a:ln>
                  </pic:spPr>
                </pic:pic>
              </a:graphicData>
            </a:graphic>
          </wp:inline>
        </w:drawing>
      </w:r>
      <w:r>
        <w:rPr>
          <w:rFonts w:ascii="MS-Mincho" w:hAnsi="MS-Mincho" w:cs="MS-Mincho" w:hint="eastAsia"/>
          <w:kern w:val="0"/>
          <w:szCs w:val="21"/>
        </w:rPr>
        <w:t xml:space="preserve">　</w:t>
      </w:r>
      <w:r>
        <w:rPr>
          <w:rFonts w:ascii="MS-Mincho" w:hAnsi="MS-Mincho" w:cs="MS-Mincho" w:hint="eastAsia"/>
          <w:kern w:val="0"/>
          <w:szCs w:val="21"/>
        </w:rPr>
        <w:t>AND</w:t>
      </w:r>
      <w:r>
        <w:rPr>
          <w:rFonts w:ascii="MS-Mincho" w:hAnsi="MS-Mincho" w:cs="MS-Mincho" w:hint="eastAsia"/>
          <w:kern w:val="0"/>
          <w:szCs w:val="21"/>
        </w:rPr>
        <w:t xml:space="preserve">の否定　　</w:t>
      </w:r>
      <w:r w:rsidRPr="00993E8B">
        <w:rPr>
          <w:rFonts w:ascii="MS-Mincho" w:hAnsi="MS-Mincho" w:cs="MS-Mincho" w:hint="eastAsia"/>
          <w:b/>
          <w:kern w:val="0"/>
          <w:szCs w:val="21"/>
          <w:u w:val="single"/>
        </w:rPr>
        <w:t>それ単独で完備性を持つ</w:t>
      </w:r>
    </w:p>
    <w:p w:rsidR="00993E8B" w:rsidRDefault="00993E8B" w:rsidP="000E49E8">
      <w:pPr>
        <w:autoSpaceDE w:val="0"/>
        <w:autoSpaceDN w:val="0"/>
        <w:adjustRightInd w:val="0"/>
        <w:rPr>
          <w:rFonts w:ascii="MS-Mincho" w:hAnsi="MS-Mincho" w:cs="MS-Mincho"/>
          <w:kern w:val="0"/>
          <w:szCs w:val="21"/>
        </w:rPr>
      </w:pPr>
    </w:p>
    <w:p w:rsidR="00A117DC" w:rsidRDefault="00A117DC"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sidR="00993E8B">
        <w:rPr>
          <w:rFonts w:ascii="MS-Mincho" w:hAnsi="MS-Mincho" w:cs="MS-Mincho" w:hint="eastAsia"/>
          <w:kern w:val="0"/>
          <w:szCs w:val="21"/>
        </w:rPr>
        <w:t>NOR(</w:t>
      </w:r>
      <w:r w:rsidR="00993E8B">
        <w:rPr>
          <w:rFonts w:ascii="MS-Mincho" w:hAnsi="MS-Mincho" w:cs="MS-Mincho" w:hint="eastAsia"/>
          <w:kern w:val="0"/>
          <w:szCs w:val="21"/>
        </w:rPr>
        <w:t>否定論理和</w:t>
      </w:r>
      <w:r w:rsidR="00993E8B">
        <w:rPr>
          <w:rFonts w:ascii="MS-Mincho" w:hAnsi="MS-Mincho" w:cs="MS-Mincho" w:hint="eastAsia"/>
          <w:kern w:val="0"/>
          <w:szCs w:val="21"/>
        </w:rPr>
        <w:t>)</w:t>
      </w:r>
    </w:p>
    <w:tbl>
      <w:tblPr>
        <w:tblStyle w:val="a6"/>
        <w:tblW w:w="0" w:type="auto"/>
        <w:tblLook w:val="0580"/>
      </w:tblPr>
      <w:tblGrid>
        <w:gridCol w:w="1740"/>
        <w:gridCol w:w="1740"/>
        <w:gridCol w:w="1740"/>
        <w:gridCol w:w="1741"/>
        <w:gridCol w:w="1741"/>
      </w:tblGrid>
      <w:tr w:rsidR="00993E8B" w:rsidTr="000014B2">
        <w:tc>
          <w:tcPr>
            <w:tcW w:w="1740" w:type="dxa"/>
          </w:tcPr>
          <w:p w:rsidR="00993E8B" w:rsidRPr="0007026E" w:rsidRDefault="00993E8B"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p>
        </w:tc>
        <w:tc>
          <w:tcPr>
            <w:tcW w:w="1740"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993E8B" w:rsidTr="000014B2">
        <w:tc>
          <w:tcPr>
            <w:tcW w:w="1740" w:type="dxa"/>
          </w:tcPr>
          <w:p w:rsidR="00993E8B" w:rsidRPr="0007026E" w:rsidRDefault="00993E8B"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2</w:t>
            </w:r>
          </w:p>
        </w:tc>
        <w:tc>
          <w:tcPr>
            <w:tcW w:w="1740"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0"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1"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r>
      <w:tr w:rsidR="00993E8B" w:rsidTr="000014B2">
        <w:tc>
          <w:tcPr>
            <w:tcW w:w="1740" w:type="dxa"/>
          </w:tcPr>
          <w:p w:rsidR="00993E8B" w:rsidRPr="0007026E" w:rsidRDefault="00993E8B" w:rsidP="000014B2">
            <w:pPr>
              <w:autoSpaceDE w:val="0"/>
              <w:autoSpaceDN w:val="0"/>
              <w:adjustRightInd w:val="0"/>
              <w:jc w:val="center"/>
              <w:rPr>
                <w:rFonts w:ascii="MS-Mincho" w:hAnsi="MS-Mincho" w:cs="MS-Mincho"/>
                <w:kern w:val="0"/>
                <w:szCs w:val="21"/>
                <w:vertAlign w:val="subscript"/>
              </w:rPr>
            </w:pPr>
            <w:r>
              <w:rPr>
                <w:rFonts w:ascii="MS-Mincho" w:hAnsi="MS-Mincho" w:cs="MS-Mincho"/>
                <w:kern w:val="0"/>
                <w:szCs w:val="21"/>
              </w:rPr>
              <w:t>x</w:t>
            </w:r>
            <w:r>
              <w:rPr>
                <w:rFonts w:ascii="MS-Mincho" w:hAnsi="MS-Mincho" w:cs="MS-Mincho" w:hint="eastAsia"/>
                <w:kern w:val="0"/>
                <w:szCs w:val="21"/>
                <w:vertAlign w:val="subscript"/>
              </w:rPr>
              <w:t>1</w:t>
            </w:r>
            <w:r>
              <w:rPr>
                <w:rFonts w:ascii="MS-Mincho" w:hAnsi="MS-Mincho" w:cs="MS-Mincho" w:hint="eastAsia"/>
                <w:kern w:val="0"/>
                <w:szCs w:val="21"/>
              </w:rPr>
              <w:t>・</w:t>
            </w:r>
            <w:r>
              <w:rPr>
                <w:rFonts w:ascii="MS-Mincho" w:hAnsi="MS-Mincho" w:cs="MS-Mincho" w:hint="eastAsia"/>
                <w:kern w:val="0"/>
                <w:szCs w:val="21"/>
              </w:rPr>
              <w:t>x</w:t>
            </w:r>
            <w:r>
              <w:rPr>
                <w:rFonts w:ascii="MS-Mincho" w:hAnsi="MS-Mincho" w:cs="MS-Mincho" w:hint="eastAsia"/>
                <w:kern w:val="0"/>
                <w:szCs w:val="21"/>
                <w:vertAlign w:val="subscript"/>
              </w:rPr>
              <w:t>2</w:t>
            </w:r>
          </w:p>
        </w:tc>
        <w:tc>
          <w:tcPr>
            <w:tcW w:w="1740"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1</w:t>
            </w:r>
          </w:p>
        </w:tc>
        <w:tc>
          <w:tcPr>
            <w:tcW w:w="1740"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c>
          <w:tcPr>
            <w:tcW w:w="1741" w:type="dxa"/>
          </w:tcPr>
          <w:p w:rsidR="00993E8B" w:rsidRDefault="00993E8B" w:rsidP="000014B2">
            <w:pPr>
              <w:autoSpaceDE w:val="0"/>
              <w:autoSpaceDN w:val="0"/>
              <w:adjustRightInd w:val="0"/>
              <w:jc w:val="center"/>
              <w:rPr>
                <w:rFonts w:ascii="MS-Mincho" w:hAnsi="MS-Mincho" w:cs="MS-Mincho"/>
                <w:kern w:val="0"/>
                <w:szCs w:val="21"/>
              </w:rPr>
            </w:pPr>
            <w:r>
              <w:rPr>
                <w:rFonts w:ascii="MS-Mincho" w:hAnsi="MS-Mincho" w:cs="MS-Mincho" w:hint="eastAsia"/>
                <w:kern w:val="0"/>
                <w:szCs w:val="21"/>
              </w:rPr>
              <w:t>0</w:t>
            </w:r>
          </w:p>
        </w:tc>
      </w:tr>
    </w:tbl>
    <w:p w:rsidR="00993E8B" w:rsidRDefault="00993E8B" w:rsidP="000E49E8">
      <w:pPr>
        <w:autoSpaceDE w:val="0"/>
        <w:autoSpaceDN w:val="0"/>
        <w:adjustRightInd w:val="0"/>
        <w:rPr>
          <w:rFonts w:ascii="MS-Mincho" w:hAnsi="MS-Mincho" w:cs="MS-Mincho"/>
          <w:b/>
          <w:kern w:val="0"/>
          <w:szCs w:val="21"/>
          <w:u w:val="single"/>
        </w:rPr>
      </w:pPr>
      <w:r>
        <w:rPr>
          <w:rFonts w:ascii="MS-Mincho" w:hAnsi="MS-Mincho" w:cs="MS-Mincho"/>
          <w:noProof/>
          <w:kern w:val="0"/>
          <w:szCs w:val="21"/>
        </w:rPr>
        <w:drawing>
          <wp:inline distT="0" distB="0" distL="0" distR="0">
            <wp:extent cx="952500" cy="333375"/>
            <wp:effectExtent l="1905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srcRect/>
                    <a:stretch>
                      <a:fillRect/>
                    </a:stretch>
                  </pic:blipFill>
                  <pic:spPr bwMode="auto">
                    <a:xfrm>
                      <a:off x="0" y="0"/>
                      <a:ext cx="952500" cy="333375"/>
                    </a:xfrm>
                    <a:prstGeom prst="rect">
                      <a:avLst/>
                    </a:prstGeom>
                    <a:noFill/>
                    <a:ln w="9525">
                      <a:noFill/>
                      <a:miter lim="800000"/>
                      <a:headEnd/>
                      <a:tailEnd/>
                    </a:ln>
                  </pic:spPr>
                </pic:pic>
              </a:graphicData>
            </a:graphic>
          </wp:inline>
        </w:drawing>
      </w:r>
      <w:r>
        <w:rPr>
          <w:rFonts w:ascii="MS-Mincho" w:hAnsi="MS-Mincho" w:cs="MS-Mincho" w:hint="eastAsia"/>
          <w:kern w:val="0"/>
          <w:szCs w:val="21"/>
        </w:rPr>
        <w:t xml:space="preserve">　</w:t>
      </w:r>
      <w:r>
        <w:rPr>
          <w:rFonts w:ascii="MS-Mincho" w:hAnsi="MS-Mincho" w:cs="MS-Mincho" w:hint="eastAsia"/>
          <w:kern w:val="0"/>
          <w:szCs w:val="21"/>
        </w:rPr>
        <w:t>OR</w:t>
      </w:r>
      <w:r>
        <w:rPr>
          <w:rFonts w:ascii="MS-Mincho" w:hAnsi="MS-Mincho" w:cs="MS-Mincho" w:hint="eastAsia"/>
          <w:kern w:val="0"/>
          <w:szCs w:val="21"/>
        </w:rPr>
        <w:t xml:space="preserve">の否定　　</w:t>
      </w:r>
      <w:r w:rsidRPr="00993E8B">
        <w:rPr>
          <w:rFonts w:ascii="MS-Mincho" w:hAnsi="MS-Mincho" w:cs="MS-Mincho" w:hint="eastAsia"/>
          <w:b/>
          <w:kern w:val="0"/>
          <w:szCs w:val="21"/>
          <w:u w:val="single"/>
        </w:rPr>
        <w:t>それ単独で完備性を持つ</w:t>
      </w:r>
    </w:p>
    <w:p w:rsidR="00CA376D" w:rsidRDefault="00CA376D" w:rsidP="000E49E8">
      <w:pPr>
        <w:autoSpaceDE w:val="0"/>
        <w:autoSpaceDN w:val="0"/>
        <w:adjustRightInd w:val="0"/>
        <w:rPr>
          <w:rFonts w:ascii="MS-Mincho" w:hAnsi="MS-Mincho" w:cs="MS-Mincho" w:hint="eastAsia"/>
          <w:b/>
          <w:kern w:val="0"/>
          <w:szCs w:val="21"/>
          <w:u w:val="single"/>
        </w:rPr>
      </w:pPr>
    </w:p>
    <w:p w:rsidR="006C2CFB" w:rsidRDefault="006C2CFB" w:rsidP="000E49E8">
      <w:pPr>
        <w:autoSpaceDE w:val="0"/>
        <w:autoSpaceDN w:val="0"/>
        <w:adjustRightInd w:val="0"/>
        <w:rPr>
          <w:rFonts w:ascii="MS-Mincho" w:hAnsi="MS-Mincho" w:cs="MS-Mincho"/>
          <w:kern w:val="0"/>
          <w:szCs w:val="21"/>
        </w:rPr>
      </w:pPr>
    </w:p>
    <w:p w:rsidR="00CA376D" w:rsidRDefault="00CA376D" w:rsidP="000E49E8">
      <w:pPr>
        <w:autoSpaceDE w:val="0"/>
        <w:autoSpaceDN w:val="0"/>
        <w:adjustRightInd w:val="0"/>
        <w:rPr>
          <w:rFonts w:ascii="MS-Mincho" w:hAnsi="MS-Mincho" w:cs="MS-Mincho"/>
          <w:kern w:val="0"/>
          <w:szCs w:val="21"/>
        </w:rPr>
      </w:pPr>
      <w:r>
        <w:rPr>
          <w:rFonts w:ascii="MS-Mincho" w:hAnsi="MS-Mincho" w:cs="MS-Mincho" w:hint="eastAsia"/>
          <w:kern w:val="0"/>
          <w:szCs w:val="21"/>
        </w:rPr>
        <w:t>○</w:t>
      </w:r>
      <w:r>
        <w:rPr>
          <w:rFonts w:ascii="MS-Mincho" w:hAnsi="MS-Mincho" w:cs="MS-Mincho" w:hint="eastAsia"/>
          <w:kern w:val="0"/>
          <w:szCs w:val="21"/>
        </w:rPr>
        <w:t>NAND</w:t>
      </w:r>
      <w:r>
        <w:rPr>
          <w:rFonts w:ascii="MS-Mincho" w:hAnsi="MS-Mincho" w:cs="MS-Mincho" w:hint="eastAsia"/>
          <w:kern w:val="0"/>
          <w:szCs w:val="21"/>
        </w:rPr>
        <w:t>の完備性</w:t>
      </w:r>
    </w:p>
    <w:p w:rsidR="00CA376D" w:rsidRDefault="00CA376D" w:rsidP="000E49E8">
      <w:pPr>
        <w:autoSpaceDE w:val="0"/>
        <w:autoSpaceDN w:val="0"/>
        <w:adjustRightInd w:val="0"/>
        <w:rPr>
          <w:rFonts w:ascii="MS-Mincho" w:hAnsi="MS-Mincho" w:cs="MS-Mincho"/>
          <w:kern w:val="0"/>
          <w:szCs w:val="21"/>
        </w:rPr>
      </w:pPr>
      <w:r>
        <w:rPr>
          <w:rFonts w:ascii="MS-Mincho" w:hAnsi="MS-Mincho" w:cs="MS-Mincho" w:hint="eastAsia"/>
          <w:kern w:val="0"/>
          <w:szCs w:val="21"/>
        </w:rPr>
        <w:t>NAND</w:t>
      </w:r>
      <w:r>
        <w:rPr>
          <w:rFonts w:ascii="MS-Mincho" w:hAnsi="MS-Mincho" w:cs="MS-Mincho" w:hint="eastAsia"/>
          <w:kern w:val="0"/>
          <w:szCs w:val="21"/>
        </w:rPr>
        <w:t>は単独で完備性を持つ。すなわち、上の</w:t>
      </w:r>
      <w:r>
        <w:rPr>
          <w:rFonts w:ascii="MS-Mincho" w:hAnsi="MS-Mincho" w:cs="MS-Mincho" w:hint="eastAsia"/>
          <w:kern w:val="0"/>
          <w:szCs w:val="21"/>
        </w:rPr>
        <w:t>7</w:t>
      </w:r>
      <w:r>
        <w:rPr>
          <w:rFonts w:ascii="MS-Mincho" w:hAnsi="MS-Mincho" w:cs="MS-Mincho" w:hint="eastAsia"/>
          <w:kern w:val="0"/>
          <w:szCs w:val="21"/>
        </w:rPr>
        <w:t>つの回路は全て、</w:t>
      </w:r>
      <w:r>
        <w:rPr>
          <w:rFonts w:ascii="MS-Mincho" w:hAnsi="MS-Mincho" w:cs="MS-Mincho" w:hint="eastAsia"/>
          <w:kern w:val="0"/>
          <w:szCs w:val="21"/>
        </w:rPr>
        <w:t>NAND</w:t>
      </w:r>
      <w:r>
        <w:rPr>
          <w:rFonts w:ascii="MS-Mincho" w:hAnsi="MS-Mincho" w:cs="MS-Mincho" w:hint="eastAsia"/>
          <w:kern w:val="0"/>
          <w:szCs w:val="21"/>
        </w:rPr>
        <w:t>のみを組み合わせることで表される。</w:t>
      </w:r>
    </w:p>
    <w:p w:rsidR="00CA376D" w:rsidRPr="00CA376D" w:rsidRDefault="00CA376D" w:rsidP="00CA376D">
      <w:pPr>
        <w:autoSpaceDE w:val="0"/>
        <w:autoSpaceDN w:val="0"/>
        <w:adjustRightInd w:val="0"/>
        <w:rPr>
          <w:rFonts w:ascii="MS-Mincho" w:hAnsi="MS-Mincho" w:cs="MS-Mincho"/>
          <w:kern w:val="0"/>
          <w:szCs w:val="21"/>
        </w:rPr>
      </w:pPr>
      <w:r w:rsidRPr="00CA376D">
        <w:rPr>
          <w:rFonts w:ascii="MS-Mincho" w:hAnsi="MS-Mincho" w:cs="MS-Mincho" w:hint="eastAsia"/>
          <w:kern w:val="0"/>
          <w:szCs w:val="21"/>
        </w:rPr>
        <w:t>1</w:t>
      </w:r>
      <w:r w:rsidRPr="00CA376D">
        <w:rPr>
          <w:rFonts w:ascii="MS-Mincho" w:hAnsi="MS-Mincho" w:cs="MS-Mincho" w:hint="eastAsia"/>
          <w:kern w:val="0"/>
          <w:szCs w:val="21"/>
        </w:rPr>
        <w:t>､</w:t>
      </w:r>
      <w:r w:rsidRPr="00CA376D">
        <w:rPr>
          <w:rFonts w:ascii="MS-Mincho" w:hAnsi="MS-Mincho" w:cs="MS-Mincho" w:hint="eastAsia"/>
          <w:kern w:val="0"/>
          <w:szCs w:val="21"/>
        </w:rPr>
        <w:t>NOT</w:t>
      </w:r>
    </w:p>
    <w:p w:rsidR="00CA376D" w:rsidRDefault="00CA376D" w:rsidP="00CA376D">
      <w:pPr>
        <w:rPr>
          <w:kern w:val="0"/>
        </w:rPr>
      </w:pPr>
      <w:r>
        <w:rPr>
          <w:rFonts w:hint="eastAsia"/>
          <w:kern w:val="0"/>
        </w:rPr>
        <w:t>NOT(x)</w:t>
      </w:r>
      <w:r>
        <w:rPr>
          <w:rFonts w:hint="eastAsia"/>
          <w:kern w:val="0"/>
        </w:rPr>
        <w:t>＝</w:t>
      </w:r>
      <w:r>
        <w:rPr>
          <w:rFonts w:hint="eastAsia"/>
          <w:kern w:val="0"/>
        </w:rPr>
        <w:t>NAND(x</w:t>
      </w:r>
      <w:r w:rsidR="0001567D">
        <w:rPr>
          <w:rFonts w:hint="eastAsia"/>
          <w:kern w:val="0"/>
        </w:rPr>
        <w:t>,</w:t>
      </w:r>
      <w:r>
        <w:rPr>
          <w:rFonts w:hint="eastAsia"/>
          <w:kern w:val="0"/>
        </w:rPr>
        <w:t>x)</w:t>
      </w:r>
    </w:p>
    <w:p w:rsidR="00CA376D" w:rsidRDefault="00CA376D" w:rsidP="00CA376D">
      <w:pPr>
        <w:rPr>
          <w:kern w:val="0"/>
        </w:rPr>
      </w:pPr>
      <w:r>
        <w:rPr>
          <w:rFonts w:hint="eastAsia"/>
          <w:kern w:val="0"/>
        </w:rPr>
        <w:lastRenderedPageBreak/>
        <w:t>2</w:t>
      </w:r>
      <w:r>
        <w:rPr>
          <w:rFonts w:hint="eastAsia"/>
          <w:kern w:val="0"/>
        </w:rPr>
        <w:t>､</w:t>
      </w:r>
      <w:r>
        <w:rPr>
          <w:rFonts w:hint="eastAsia"/>
          <w:kern w:val="0"/>
        </w:rPr>
        <w:t>AND</w:t>
      </w:r>
    </w:p>
    <w:p w:rsidR="00CA376D" w:rsidRDefault="00CA376D" w:rsidP="00CA376D">
      <w:pPr>
        <w:rPr>
          <w:kern w:val="0"/>
        </w:rPr>
      </w:pPr>
      <w:r>
        <w:rPr>
          <w:rFonts w:hint="eastAsia"/>
          <w:kern w:val="0"/>
        </w:rPr>
        <w:t>AND(x</w:t>
      </w:r>
      <w:r w:rsidR="0001567D">
        <w:rPr>
          <w:rFonts w:hint="eastAsia"/>
          <w:kern w:val="0"/>
        </w:rPr>
        <w:t>,y</w:t>
      </w:r>
      <w:r>
        <w:rPr>
          <w:rFonts w:hint="eastAsia"/>
          <w:kern w:val="0"/>
        </w:rPr>
        <w:t>)</w:t>
      </w:r>
      <w:r>
        <w:rPr>
          <w:rFonts w:hint="eastAsia"/>
          <w:kern w:val="0"/>
        </w:rPr>
        <w:t>＝</w:t>
      </w:r>
      <w:r>
        <w:rPr>
          <w:rFonts w:hint="eastAsia"/>
          <w:kern w:val="0"/>
        </w:rPr>
        <w:t>NAND(NAND(x</w:t>
      </w:r>
      <w:r w:rsidR="0001567D">
        <w:rPr>
          <w:rFonts w:hint="eastAsia"/>
          <w:kern w:val="0"/>
        </w:rPr>
        <w:t>,y</w:t>
      </w:r>
      <w:r>
        <w:rPr>
          <w:rFonts w:hint="eastAsia"/>
          <w:kern w:val="0"/>
        </w:rPr>
        <w:t>)</w:t>
      </w:r>
      <w:r>
        <w:rPr>
          <w:rFonts w:hint="eastAsia"/>
          <w:kern w:val="0"/>
        </w:rPr>
        <w:t>､</w:t>
      </w:r>
      <w:r>
        <w:rPr>
          <w:rFonts w:hint="eastAsia"/>
          <w:kern w:val="0"/>
        </w:rPr>
        <w:t>NAND(x</w:t>
      </w:r>
      <w:r w:rsidR="0001567D">
        <w:rPr>
          <w:rFonts w:hint="eastAsia"/>
          <w:kern w:val="0"/>
        </w:rPr>
        <w:t>,y</w:t>
      </w:r>
      <w:r>
        <w:rPr>
          <w:rFonts w:hint="eastAsia"/>
          <w:kern w:val="0"/>
        </w:rPr>
        <w:t>))</w:t>
      </w:r>
    </w:p>
    <w:p w:rsidR="00CA376D" w:rsidRDefault="00CA376D" w:rsidP="00CA376D">
      <w:pPr>
        <w:rPr>
          <w:kern w:val="0"/>
        </w:rPr>
      </w:pPr>
      <w:r>
        <w:rPr>
          <w:rFonts w:hint="eastAsia"/>
          <w:kern w:val="0"/>
        </w:rPr>
        <w:t>3</w:t>
      </w:r>
      <w:r>
        <w:rPr>
          <w:rFonts w:hint="eastAsia"/>
          <w:kern w:val="0"/>
        </w:rPr>
        <w:t>､</w:t>
      </w:r>
      <w:r>
        <w:rPr>
          <w:rFonts w:hint="eastAsia"/>
          <w:kern w:val="0"/>
        </w:rPr>
        <w:t>OR</w:t>
      </w:r>
    </w:p>
    <w:p w:rsidR="00CA376D" w:rsidRDefault="00CA376D" w:rsidP="00CA376D">
      <w:pPr>
        <w:rPr>
          <w:kern w:val="0"/>
        </w:rPr>
      </w:pPr>
      <w:r>
        <w:rPr>
          <w:rFonts w:hint="eastAsia"/>
          <w:kern w:val="0"/>
        </w:rPr>
        <w:t>OR(x</w:t>
      </w:r>
      <w:r w:rsidR="0001567D">
        <w:rPr>
          <w:rFonts w:hint="eastAsia"/>
          <w:kern w:val="0"/>
        </w:rPr>
        <w:t>,y</w:t>
      </w:r>
      <w:r>
        <w:rPr>
          <w:rFonts w:hint="eastAsia"/>
          <w:kern w:val="0"/>
        </w:rPr>
        <w:t>)</w:t>
      </w:r>
      <w:r>
        <w:rPr>
          <w:rFonts w:hint="eastAsia"/>
          <w:kern w:val="0"/>
        </w:rPr>
        <w:t>＝</w:t>
      </w:r>
      <w:r w:rsidR="0001567D">
        <w:rPr>
          <w:rFonts w:hint="eastAsia"/>
          <w:kern w:val="0"/>
        </w:rPr>
        <w:t>NAND(NAND(x,x)</w:t>
      </w:r>
      <w:r w:rsidR="0001567D">
        <w:rPr>
          <w:rFonts w:hint="eastAsia"/>
          <w:kern w:val="0"/>
        </w:rPr>
        <w:t>､</w:t>
      </w:r>
      <w:r w:rsidR="0001567D">
        <w:rPr>
          <w:rFonts w:hint="eastAsia"/>
          <w:kern w:val="0"/>
        </w:rPr>
        <w:t>NAND(y,y))</w:t>
      </w:r>
    </w:p>
    <w:p w:rsidR="0001567D" w:rsidRDefault="0001567D" w:rsidP="00CA376D">
      <w:pPr>
        <w:rPr>
          <w:kern w:val="0"/>
        </w:rPr>
      </w:pPr>
      <w:r>
        <w:rPr>
          <w:rFonts w:hint="eastAsia"/>
          <w:kern w:val="0"/>
        </w:rPr>
        <w:t>4</w:t>
      </w:r>
      <w:r>
        <w:rPr>
          <w:rFonts w:hint="eastAsia"/>
          <w:kern w:val="0"/>
        </w:rPr>
        <w:t>､</w:t>
      </w:r>
      <w:r>
        <w:rPr>
          <w:rFonts w:hint="eastAsia"/>
          <w:kern w:val="0"/>
        </w:rPr>
        <w:t>XOR</w:t>
      </w:r>
    </w:p>
    <w:p w:rsidR="0001567D" w:rsidRDefault="0001567D" w:rsidP="00CA376D">
      <w:pPr>
        <w:rPr>
          <w:kern w:val="0"/>
        </w:rPr>
      </w:pPr>
      <w:r>
        <w:rPr>
          <w:rFonts w:hint="eastAsia"/>
          <w:kern w:val="0"/>
        </w:rPr>
        <w:t>XOR(x,y)</w:t>
      </w:r>
      <w:r>
        <w:rPr>
          <w:rFonts w:hint="eastAsia"/>
          <w:kern w:val="0"/>
        </w:rPr>
        <w:t>＝</w:t>
      </w:r>
      <w:r>
        <w:rPr>
          <w:rFonts w:hint="eastAsia"/>
          <w:kern w:val="0"/>
        </w:rPr>
        <w:t>NAND(NAND(x,NAND(x,y)),NAND(NAND(x,y),y))</w:t>
      </w:r>
    </w:p>
    <w:p w:rsidR="0001567D" w:rsidRDefault="0001567D" w:rsidP="00CA376D">
      <w:pPr>
        <w:rPr>
          <w:kern w:val="0"/>
        </w:rPr>
      </w:pPr>
      <w:r>
        <w:rPr>
          <w:rFonts w:hint="eastAsia"/>
          <w:kern w:val="0"/>
        </w:rPr>
        <w:t>5</w:t>
      </w:r>
      <w:r>
        <w:rPr>
          <w:rFonts w:hint="eastAsia"/>
          <w:kern w:val="0"/>
        </w:rPr>
        <w:t>､</w:t>
      </w:r>
      <w:r>
        <w:rPr>
          <w:rFonts w:hint="eastAsia"/>
          <w:kern w:val="0"/>
        </w:rPr>
        <w:t>NOR</w:t>
      </w:r>
    </w:p>
    <w:p w:rsidR="0001567D" w:rsidRDefault="0001567D" w:rsidP="00CA376D">
      <w:pPr>
        <w:rPr>
          <w:kern w:val="0"/>
        </w:rPr>
      </w:pPr>
      <w:r>
        <w:rPr>
          <w:rFonts w:hint="eastAsia"/>
          <w:kern w:val="0"/>
        </w:rPr>
        <w:t>OR</w:t>
      </w:r>
      <w:r>
        <w:rPr>
          <w:rFonts w:hint="eastAsia"/>
          <w:kern w:val="0"/>
        </w:rPr>
        <w:t>＋</w:t>
      </w:r>
      <w:r>
        <w:rPr>
          <w:rFonts w:hint="eastAsia"/>
          <w:kern w:val="0"/>
        </w:rPr>
        <w:t>NOT</w:t>
      </w:r>
    </w:p>
    <w:p w:rsidR="0001567D" w:rsidRDefault="0001567D" w:rsidP="00CA376D">
      <w:pPr>
        <w:rPr>
          <w:kern w:val="0"/>
        </w:rPr>
      </w:pPr>
      <w:r>
        <w:rPr>
          <w:rFonts w:hint="eastAsia"/>
          <w:kern w:val="0"/>
        </w:rPr>
        <w:t>6</w:t>
      </w:r>
      <w:r>
        <w:rPr>
          <w:rFonts w:hint="eastAsia"/>
          <w:kern w:val="0"/>
        </w:rPr>
        <w:t>､</w:t>
      </w:r>
      <w:r>
        <w:rPr>
          <w:rFonts w:hint="eastAsia"/>
          <w:kern w:val="0"/>
        </w:rPr>
        <w:t>EQ</w:t>
      </w:r>
    </w:p>
    <w:p w:rsidR="0001567D" w:rsidRDefault="0001567D" w:rsidP="00CA376D">
      <w:pPr>
        <w:rPr>
          <w:kern w:val="0"/>
        </w:rPr>
      </w:pPr>
      <w:r>
        <w:rPr>
          <w:rFonts w:hint="eastAsia"/>
          <w:kern w:val="0"/>
        </w:rPr>
        <w:t>XOR</w:t>
      </w:r>
      <w:r>
        <w:rPr>
          <w:rFonts w:hint="eastAsia"/>
          <w:kern w:val="0"/>
        </w:rPr>
        <w:t>＋</w:t>
      </w:r>
      <w:r>
        <w:rPr>
          <w:rFonts w:hint="eastAsia"/>
          <w:kern w:val="0"/>
        </w:rPr>
        <w:t>NOT</w:t>
      </w:r>
    </w:p>
    <w:p w:rsidR="0001567D" w:rsidRDefault="0001567D" w:rsidP="00CA376D">
      <w:pPr>
        <w:rPr>
          <w:kern w:val="0"/>
        </w:rPr>
      </w:pPr>
    </w:p>
    <w:p w:rsidR="0001567D" w:rsidRDefault="0001567D" w:rsidP="00CA376D">
      <w:pPr>
        <w:rPr>
          <w:kern w:val="0"/>
        </w:rPr>
      </w:pPr>
      <w:r>
        <w:rPr>
          <w:rFonts w:hint="eastAsia"/>
          <w:kern w:val="0"/>
        </w:rPr>
        <w:t>○</w:t>
      </w:r>
      <w:r>
        <w:rPr>
          <w:rFonts w:hint="eastAsia"/>
          <w:kern w:val="0"/>
        </w:rPr>
        <w:t>1</w:t>
      </w:r>
      <w:r>
        <w:rPr>
          <w:rFonts w:hint="eastAsia"/>
          <w:kern w:val="0"/>
        </w:rPr>
        <w:t>ビット半加算器</w:t>
      </w:r>
    </w:p>
    <w:p w:rsidR="0001567D" w:rsidRPr="00CA376D" w:rsidRDefault="0001567D" w:rsidP="00CA376D">
      <w:pPr>
        <w:rPr>
          <w:kern w:val="0"/>
        </w:rPr>
      </w:pPr>
      <w:r>
        <w:rPr>
          <w:rFonts w:hint="eastAsia"/>
          <w:kern w:val="0"/>
        </w:rPr>
        <w:t>2</w:t>
      </w:r>
      <w:r>
        <w:rPr>
          <w:rFonts w:hint="eastAsia"/>
          <w:kern w:val="0"/>
        </w:rPr>
        <w:t>進数での</w:t>
      </w:r>
      <w:r>
        <w:rPr>
          <w:rFonts w:hint="eastAsia"/>
          <w:kern w:val="0"/>
        </w:rPr>
        <w:t>1</w:t>
      </w:r>
      <w:r>
        <w:rPr>
          <w:rFonts w:hint="eastAsia"/>
          <w:kern w:val="0"/>
        </w:rPr>
        <w:t>ケタ＋</w:t>
      </w:r>
      <w:r>
        <w:rPr>
          <w:rFonts w:hint="eastAsia"/>
          <w:kern w:val="0"/>
        </w:rPr>
        <w:t>1</w:t>
      </w:r>
      <w:r>
        <w:rPr>
          <w:rFonts w:hint="eastAsia"/>
          <w:kern w:val="0"/>
        </w:rPr>
        <w:t>ケタを繰り上がり込みで計算する回路　真理値表は以下</w:t>
      </w:r>
    </w:p>
    <w:tbl>
      <w:tblPr>
        <w:tblStyle w:val="a6"/>
        <w:tblW w:w="0" w:type="auto"/>
        <w:tblLook w:val="04A0"/>
      </w:tblPr>
      <w:tblGrid>
        <w:gridCol w:w="1682"/>
        <w:gridCol w:w="1682"/>
        <w:gridCol w:w="1682"/>
        <w:gridCol w:w="1683"/>
      </w:tblGrid>
      <w:tr w:rsidR="0001567D" w:rsidTr="0001567D">
        <w:trPr>
          <w:trHeight w:val="400"/>
        </w:trPr>
        <w:tc>
          <w:tcPr>
            <w:tcW w:w="1682" w:type="dxa"/>
          </w:tcPr>
          <w:p w:rsidR="0001567D" w:rsidRPr="0001567D" w:rsidRDefault="0001567D" w:rsidP="0001567D">
            <w:pPr>
              <w:jc w:val="center"/>
              <w:rPr>
                <w:i/>
                <w:kern w:val="0"/>
              </w:rPr>
            </w:pPr>
            <w:r w:rsidRPr="0001567D">
              <w:rPr>
                <w:i/>
                <w:kern w:val="0"/>
              </w:rPr>
              <w:t>x</w:t>
            </w:r>
          </w:p>
        </w:tc>
        <w:tc>
          <w:tcPr>
            <w:tcW w:w="1682" w:type="dxa"/>
          </w:tcPr>
          <w:p w:rsidR="0001567D" w:rsidRPr="0001567D" w:rsidRDefault="0001567D" w:rsidP="0001567D">
            <w:pPr>
              <w:jc w:val="center"/>
              <w:rPr>
                <w:i/>
                <w:kern w:val="0"/>
              </w:rPr>
            </w:pPr>
            <w:r w:rsidRPr="0001567D">
              <w:rPr>
                <w:i/>
                <w:kern w:val="0"/>
              </w:rPr>
              <w:t>y</w:t>
            </w:r>
          </w:p>
        </w:tc>
        <w:tc>
          <w:tcPr>
            <w:tcW w:w="1682" w:type="dxa"/>
          </w:tcPr>
          <w:p w:rsidR="0001567D" w:rsidRPr="0001567D" w:rsidRDefault="0001567D" w:rsidP="0001567D">
            <w:pPr>
              <w:jc w:val="center"/>
              <w:rPr>
                <w:i/>
                <w:kern w:val="0"/>
              </w:rPr>
            </w:pPr>
            <w:r w:rsidRPr="0001567D">
              <w:rPr>
                <w:rFonts w:hint="eastAsia"/>
                <w:i/>
                <w:kern w:val="0"/>
              </w:rPr>
              <w:t>s</w:t>
            </w:r>
          </w:p>
        </w:tc>
        <w:tc>
          <w:tcPr>
            <w:tcW w:w="1683" w:type="dxa"/>
          </w:tcPr>
          <w:p w:rsidR="0001567D" w:rsidRPr="0001567D" w:rsidRDefault="0001567D" w:rsidP="0001567D">
            <w:pPr>
              <w:jc w:val="center"/>
              <w:rPr>
                <w:i/>
                <w:kern w:val="0"/>
                <w:vertAlign w:val="subscript"/>
              </w:rPr>
            </w:pPr>
            <w:r w:rsidRPr="0001567D">
              <w:rPr>
                <w:rFonts w:hint="eastAsia"/>
                <w:i/>
                <w:kern w:val="0"/>
              </w:rPr>
              <w:t>c</w:t>
            </w:r>
            <w:r w:rsidRPr="0001567D">
              <w:rPr>
                <w:rFonts w:hint="eastAsia"/>
                <w:kern w:val="0"/>
                <w:vertAlign w:val="subscript"/>
              </w:rPr>
              <w:t>out</w:t>
            </w:r>
          </w:p>
        </w:tc>
      </w:tr>
      <w:tr w:rsidR="0001567D" w:rsidTr="0001567D">
        <w:trPr>
          <w:trHeight w:val="400"/>
        </w:trPr>
        <w:tc>
          <w:tcPr>
            <w:tcW w:w="1682" w:type="dxa"/>
          </w:tcPr>
          <w:p w:rsidR="0001567D" w:rsidRDefault="0001567D" w:rsidP="0001567D">
            <w:pPr>
              <w:jc w:val="center"/>
              <w:rPr>
                <w:kern w:val="0"/>
              </w:rPr>
            </w:pPr>
            <w:r>
              <w:rPr>
                <w:rFonts w:hint="eastAsia"/>
                <w:kern w:val="0"/>
              </w:rPr>
              <w:t>0</w:t>
            </w:r>
          </w:p>
        </w:tc>
        <w:tc>
          <w:tcPr>
            <w:tcW w:w="1682" w:type="dxa"/>
          </w:tcPr>
          <w:p w:rsidR="0001567D" w:rsidRDefault="0001567D" w:rsidP="0001567D">
            <w:pPr>
              <w:jc w:val="center"/>
              <w:rPr>
                <w:kern w:val="0"/>
              </w:rPr>
            </w:pPr>
            <w:r>
              <w:rPr>
                <w:rFonts w:hint="eastAsia"/>
                <w:kern w:val="0"/>
              </w:rPr>
              <w:t>0</w:t>
            </w:r>
          </w:p>
        </w:tc>
        <w:tc>
          <w:tcPr>
            <w:tcW w:w="1682" w:type="dxa"/>
          </w:tcPr>
          <w:p w:rsidR="0001567D" w:rsidRDefault="0001567D" w:rsidP="0001567D">
            <w:pPr>
              <w:jc w:val="center"/>
              <w:rPr>
                <w:kern w:val="0"/>
              </w:rPr>
            </w:pPr>
            <w:r>
              <w:rPr>
                <w:rFonts w:hint="eastAsia"/>
                <w:kern w:val="0"/>
              </w:rPr>
              <w:t>0</w:t>
            </w:r>
          </w:p>
        </w:tc>
        <w:tc>
          <w:tcPr>
            <w:tcW w:w="1683" w:type="dxa"/>
          </w:tcPr>
          <w:p w:rsidR="0001567D" w:rsidRDefault="0001567D" w:rsidP="0001567D">
            <w:pPr>
              <w:jc w:val="center"/>
              <w:rPr>
                <w:kern w:val="0"/>
              </w:rPr>
            </w:pPr>
            <w:r>
              <w:rPr>
                <w:rFonts w:hint="eastAsia"/>
                <w:kern w:val="0"/>
              </w:rPr>
              <w:t>0</w:t>
            </w:r>
          </w:p>
        </w:tc>
      </w:tr>
      <w:tr w:rsidR="0001567D" w:rsidTr="0001567D">
        <w:trPr>
          <w:trHeight w:val="400"/>
        </w:trPr>
        <w:tc>
          <w:tcPr>
            <w:tcW w:w="1682" w:type="dxa"/>
          </w:tcPr>
          <w:p w:rsidR="0001567D" w:rsidRDefault="0001567D" w:rsidP="0001567D">
            <w:pPr>
              <w:jc w:val="center"/>
              <w:rPr>
                <w:kern w:val="0"/>
              </w:rPr>
            </w:pPr>
            <w:r>
              <w:rPr>
                <w:rFonts w:hint="eastAsia"/>
                <w:kern w:val="0"/>
              </w:rPr>
              <w:t>0</w:t>
            </w:r>
          </w:p>
        </w:tc>
        <w:tc>
          <w:tcPr>
            <w:tcW w:w="1682" w:type="dxa"/>
          </w:tcPr>
          <w:p w:rsidR="0001567D" w:rsidRDefault="0001567D" w:rsidP="0001567D">
            <w:pPr>
              <w:jc w:val="center"/>
              <w:rPr>
                <w:kern w:val="0"/>
              </w:rPr>
            </w:pPr>
            <w:r>
              <w:rPr>
                <w:rFonts w:hint="eastAsia"/>
                <w:kern w:val="0"/>
              </w:rPr>
              <w:t>1</w:t>
            </w:r>
          </w:p>
        </w:tc>
        <w:tc>
          <w:tcPr>
            <w:tcW w:w="1682" w:type="dxa"/>
          </w:tcPr>
          <w:p w:rsidR="0001567D" w:rsidRDefault="0001567D" w:rsidP="0001567D">
            <w:pPr>
              <w:jc w:val="center"/>
              <w:rPr>
                <w:kern w:val="0"/>
              </w:rPr>
            </w:pPr>
            <w:r>
              <w:rPr>
                <w:rFonts w:hint="eastAsia"/>
                <w:kern w:val="0"/>
              </w:rPr>
              <w:t>1</w:t>
            </w:r>
          </w:p>
        </w:tc>
        <w:tc>
          <w:tcPr>
            <w:tcW w:w="1683" w:type="dxa"/>
          </w:tcPr>
          <w:p w:rsidR="0001567D" w:rsidRDefault="0001567D" w:rsidP="0001567D">
            <w:pPr>
              <w:jc w:val="center"/>
              <w:rPr>
                <w:kern w:val="0"/>
              </w:rPr>
            </w:pPr>
            <w:r>
              <w:rPr>
                <w:rFonts w:hint="eastAsia"/>
                <w:kern w:val="0"/>
              </w:rPr>
              <w:t>0</w:t>
            </w:r>
          </w:p>
        </w:tc>
      </w:tr>
      <w:tr w:rsidR="0001567D" w:rsidTr="0001567D">
        <w:trPr>
          <w:trHeight w:val="400"/>
        </w:trPr>
        <w:tc>
          <w:tcPr>
            <w:tcW w:w="1682" w:type="dxa"/>
          </w:tcPr>
          <w:p w:rsidR="0001567D" w:rsidRDefault="0001567D" w:rsidP="0001567D">
            <w:pPr>
              <w:jc w:val="center"/>
              <w:rPr>
                <w:kern w:val="0"/>
              </w:rPr>
            </w:pPr>
            <w:r>
              <w:rPr>
                <w:rFonts w:hint="eastAsia"/>
                <w:kern w:val="0"/>
              </w:rPr>
              <w:t>1</w:t>
            </w:r>
          </w:p>
        </w:tc>
        <w:tc>
          <w:tcPr>
            <w:tcW w:w="1682" w:type="dxa"/>
          </w:tcPr>
          <w:p w:rsidR="0001567D" w:rsidRDefault="0001567D" w:rsidP="0001567D">
            <w:pPr>
              <w:jc w:val="center"/>
              <w:rPr>
                <w:kern w:val="0"/>
              </w:rPr>
            </w:pPr>
            <w:r>
              <w:rPr>
                <w:rFonts w:hint="eastAsia"/>
                <w:kern w:val="0"/>
              </w:rPr>
              <w:t>0</w:t>
            </w:r>
          </w:p>
        </w:tc>
        <w:tc>
          <w:tcPr>
            <w:tcW w:w="1682" w:type="dxa"/>
          </w:tcPr>
          <w:p w:rsidR="0001567D" w:rsidRDefault="0001567D" w:rsidP="0001567D">
            <w:pPr>
              <w:jc w:val="center"/>
              <w:rPr>
                <w:kern w:val="0"/>
              </w:rPr>
            </w:pPr>
            <w:r>
              <w:rPr>
                <w:rFonts w:hint="eastAsia"/>
                <w:kern w:val="0"/>
              </w:rPr>
              <w:t>1</w:t>
            </w:r>
          </w:p>
        </w:tc>
        <w:tc>
          <w:tcPr>
            <w:tcW w:w="1683" w:type="dxa"/>
          </w:tcPr>
          <w:p w:rsidR="0001567D" w:rsidRDefault="0001567D" w:rsidP="0001567D">
            <w:pPr>
              <w:jc w:val="center"/>
              <w:rPr>
                <w:kern w:val="0"/>
              </w:rPr>
            </w:pPr>
            <w:r>
              <w:rPr>
                <w:rFonts w:hint="eastAsia"/>
                <w:kern w:val="0"/>
              </w:rPr>
              <w:t>0</w:t>
            </w:r>
          </w:p>
        </w:tc>
      </w:tr>
      <w:tr w:rsidR="0001567D" w:rsidTr="0001567D">
        <w:trPr>
          <w:trHeight w:val="400"/>
        </w:trPr>
        <w:tc>
          <w:tcPr>
            <w:tcW w:w="1682" w:type="dxa"/>
          </w:tcPr>
          <w:p w:rsidR="0001567D" w:rsidRDefault="0001567D" w:rsidP="0001567D">
            <w:pPr>
              <w:jc w:val="center"/>
              <w:rPr>
                <w:kern w:val="0"/>
              </w:rPr>
            </w:pPr>
            <w:r>
              <w:rPr>
                <w:rFonts w:hint="eastAsia"/>
                <w:kern w:val="0"/>
              </w:rPr>
              <w:t>1</w:t>
            </w:r>
          </w:p>
        </w:tc>
        <w:tc>
          <w:tcPr>
            <w:tcW w:w="1682" w:type="dxa"/>
          </w:tcPr>
          <w:p w:rsidR="0001567D" w:rsidRDefault="0001567D" w:rsidP="0001567D">
            <w:pPr>
              <w:jc w:val="center"/>
              <w:rPr>
                <w:kern w:val="0"/>
              </w:rPr>
            </w:pPr>
            <w:r>
              <w:rPr>
                <w:rFonts w:hint="eastAsia"/>
                <w:kern w:val="0"/>
              </w:rPr>
              <w:t>1</w:t>
            </w:r>
          </w:p>
        </w:tc>
        <w:tc>
          <w:tcPr>
            <w:tcW w:w="1682" w:type="dxa"/>
          </w:tcPr>
          <w:p w:rsidR="0001567D" w:rsidRDefault="0001567D" w:rsidP="0001567D">
            <w:pPr>
              <w:jc w:val="center"/>
              <w:rPr>
                <w:kern w:val="0"/>
              </w:rPr>
            </w:pPr>
            <w:r>
              <w:rPr>
                <w:rFonts w:hint="eastAsia"/>
                <w:kern w:val="0"/>
              </w:rPr>
              <w:t>1</w:t>
            </w:r>
          </w:p>
        </w:tc>
        <w:tc>
          <w:tcPr>
            <w:tcW w:w="1683" w:type="dxa"/>
          </w:tcPr>
          <w:p w:rsidR="0001567D" w:rsidRDefault="0001567D" w:rsidP="0001567D">
            <w:pPr>
              <w:jc w:val="center"/>
              <w:rPr>
                <w:kern w:val="0"/>
              </w:rPr>
            </w:pPr>
            <w:r>
              <w:rPr>
                <w:rFonts w:hint="eastAsia"/>
                <w:kern w:val="0"/>
              </w:rPr>
              <w:t>1</w:t>
            </w:r>
          </w:p>
        </w:tc>
      </w:tr>
    </w:tbl>
    <w:p w:rsidR="0001567D" w:rsidRDefault="00AB4A31" w:rsidP="00CA376D">
      <w:pPr>
        <w:rPr>
          <w:rFonts w:hint="eastAsia"/>
          <w:kern w:val="0"/>
        </w:rPr>
      </w:pPr>
      <w:r>
        <w:rPr>
          <w:rFonts w:hint="eastAsia"/>
          <w:kern w:val="0"/>
        </w:rPr>
        <w:t>真理値表より</w:t>
      </w:r>
      <w:r w:rsidR="0001567D">
        <w:rPr>
          <w:kern w:val="0"/>
        </w:rPr>
        <w:t>s</w:t>
      </w:r>
      <w:r w:rsidR="0001567D">
        <w:rPr>
          <w:rFonts w:hint="eastAsia"/>
          <w:kern w:val="0"/>
        </w:rPr>
        <w:t>=XOR(x,y)c</w:t>
      </w:r>
      <w:r w:rsidR="0001567D">
        <w:rPr>
          <w:rFonts w:hint="eastAsia"/>
          <w:kern w:val="0"/>
          <w:vertAlign w:val="subscript"/>
        </w:rPr>
        <w:t>out</w:t>
      </w:r>
      <w:r w:rsidR="0001567D">
        <w:rPr>
          <w:rFonts w:hint="eastAsia"/>
          <w:kern w:val="0"/>
        </w:rPr>
        <w:t>=AND(x,y)</w:t>
      </w:r>
      <w:r w:rsidR="0001567D">
        <w:rPr>
          <w:rFonts w:hint="eastAsia"/>
          <w:kern w:val="0"/>
        </w:rPr>
        <w:t>とな</w:t>
      </w:r>
      <w:r>
        <w:rPr>
          <w:rFonts w:hint="eastAsia"/>
          <w:kern w:val="0"/>
        </w:rPr>
        <w:t>ることがわかる</w:t>
      </w:r>
    </w:p>
    <w:p w:rsidR="006C2CFB" w:rsidRDefault="006C2CFB" w:rsidP="00CA376D">
      <w:pPr>
        <w:rPr>
          <w:rFonts w:hint="eastAsia"/>
          <w:kern w:val="0"/>
        </w:rPr>
      </w:pPr>
    </w:p>
    <w:p w:rsidR="006C2CFB" w:rsidRDefault="006C2CFB" w:rsidP="00CA376D">
      <w:pPr>
        <w:rPr>
          <w:rFonts w:hint="eastAsia"/>
          <w:kern w:val="0"/>
        </w:rPr>
      </w:pPr>
    </w:p>
    <w:p w:rsidR="006C2CFB" w:rsidRDefault="006C2CFB" w:rsidP="00CA376D">
      <w:pPr>
        <w:rPr>
          <w:rFonts w:hint="eastAsia"/>
          <w:kern w:val="0"/>
        </w:rPr>
      </w:pPr>
    </w:p>
    <w:p w:rsidR="006C2CFB" w:rsidRDefault="006C2CFB" w:rsidP="00CA376D">
      <w:pPr>
        <w:rPr>
          <w:kern w:val="0"/>
        </w:rPr>
      </w:pPr>
    </w:p>
    <w:p w:rsidR="00AB4A31" w:rsidRDefault="00AB4A31" w:rsidP="00CA376D">
      <w:pPr>
        <w:rPr>
          <w:kern w:val="0"/>
        </w:rPr>
      </w:pPr>
      <w:r>
        <w:rPr>
          <w:rFonts w:hint="eastAsia"/>
          <w:kern w:val="0"/>
        </w:rPr>
        <w:t>○</w:t>
      </w:r>
      <w:r>
        <w:rPr>
          <w:rFonts w:hint="eastAsia"/>
          <w:kern w:val="0"/>
        </w:rPr>
        <w:t>1</w:t>
      </w:r>
      <w:r>
        <w:rPr>
          <w:rFonts w:hint="eastAsia"/>
          <w:kern w:val="0"/>
        </w:rPr>
        <w:t>ビット全加算器</w:t>
      </w:r>
    </w:p>
    <w:p w:rsidR="00AB4A31" w:rsidRDefault="00AB4A31" w:rsidP="00CA376D">
      <w:pPr>
        <w:rPr>
          <w:kern w:val="0"/>
        </w:rPr>
      </w:pPr>
      <w:r>
        <w:rPr>
          <w:rFonts w:hint="eastAsia"/>
          <w:kern w:val="0"/>
        </w:rPr>
        <w:t>下のケタからの繰り上がりも考えて</w:t>
      </w:r>
      <w:r>
        <w:rPr>
          <w:rFonts w:hint="eastAsia"/>
          <w:kern w:val="0"/>
        </w:rPr>
        <w:t>1</w:t>
      </w:r>
      <w:r>
        <w:rPr>
          <w:rFonts w:hint="eastAsia"/>
          <w:kern w:val="0"/>
        </w:rPr>
        <w:t>ケタ＋</w:t>
      </w:r>
      <w:r>
        <w:rPr>
          <w:rFonts w:hint="eastAsia"/>
          <w:kern w:val="0"/>
        </w:rPr>
        <w:t>1</w:t>
      </w:r>
      <w:r>
        <w:rPr>
          <w:rFonts w:hint="eastAsia"/>
          <w:kern w:val="0"/>
        </w:rPr>
        <w:t>ケタを計算する回路</w:t>
      </w:r>
    </w:p>
    <w:p w:rsidR="00AB4A31" w:rsidRDefault="00AB4A31" w:rsidP="00CA376D">
      <w:pPr>
        <w:rPr>
          <w:rFonts w:hint="eastAsia"/>
          <w:kern w:val="0"/>
        </w:rPr>
      </w:pPr>
      <w:r>
        <w:rPr>
          <w:rFonts w:hint="eastAsia"/>
          <w:kern w:val="0"/>
        </w:rPr>
        <w:t>半加算器</w:t>
      </w:r>
      <w:r>
        <w:rPr>
          <w:rFonts w:hint="eastAsia"/>
          <w:kern w:val="0"/>
        </w:rPr>
        <w:t>2</w:t>
      </w:r>
      <w:r>
        <w:rPr>
          <w:rFonts w:hint="eastAsia"/>
          <w:kern w:val="0"/>
        </w:rPr>
        <w:t>つと</w:t>
      </w:r>
      <w:r>
        <w:rPr>
          <w:rFonts w:hint="eastAsia"/>
          <w:kern w:val="0"/>
        </w:rPr>
        <w:t>OR</w:t>
      </w:r>
      <w:r>
        <w:rPr>
          <w:rFonts w:hint="eastAsia"/>
          <w:kern w:val="0"/>
        </w:rPr>
        <w:t>を使用</w:t>
      </w:r>
    </w:p>
    <w:p w:rsidR="006C2CFB" w:rsidRDefault="006C2CFB" w:rsidP="00CA376D">
      <w:pPr>
        <w:rPr>
          <w:rFonts w:hint="eastAsia"/>
          <w:kern w:val="0"/>
        </w:rPr>
      </w:pPr>
    </w:p>
    <w:p w:rsidR="006C2CFB" w:rsidRDefault="006C2CFB" w:rsidP="00CA376D">
      <w:pPr>
        <w:rPr>
          <w:rFonts w:hint="eastAsia"/>
          <w:kern w:val="0"/>
        </w:rPr>
      </w:pPr>
    </w:p>
    <w:p w:rsidR="006C2CFB" w:rsidRDefault="006C2CFB" w:rsidP="00CA376D">
      <w:pPr>
        <w:rPr>
          <w:rFonts w:hint="eastAsia"/>
          <w:kern w:val="0"/>
        </w:rPr>
      </w:pPr>
    </w:p>
    <w:p w:rsidR="006C2CFB" w:rsidRDefault="006C2CFB" w:rsidP="00CA376D">
      <w:pPr>
        <w:rPr>
          <w:kern w:val="0"/>
        </w:rPr>
      </w:pPr>
    </w:p>
    <w:p w:rsidR="00AB4A31" w:rsidRDefault="00AB4A31" w:rsidP="00CA376D">
      <w:pPr>
        <w:rPr>
          <w:kern w:val="0"/>
        </w:rPr>
      </w:pPr>
    </w:p>
    <w:p w:rsidR="00AB4A31" w:rsidRDefault="00AB4A31" w:rsidP="00CA376D">
      <w:pPr>
        <w:rPr>
          <w:kern w:val="0"/>
        </w:rPr>
      </w:pPr>
      <w:r>
        <w:rPr>
          <w:rFonts w:hint="eastAsia"/>
          <w:kern w:val="0"/>
        </w:rPr>
        <w:t>○</w:t>
      </w:r>
      <w:r>
        <w:rPr>
          <w:rFonts w:hint="eastAsia"/>
          <w:kern w:val="0"/>
        </w:rPr>
        <w:t>n</w:t>
      </w:r>
      <w:r>
        <w:rPr>
          <w:rFonts w:hint="eastAsia"/>
          <w:kern w:val="0"/>
        </w:rPr>
        <w:t>ビット全加算器</w:t>
      </w:r>
    </w:p>
    <w:p w:rsidR="00AB4A31" w:rsidRDefault="00AB4A31" w:rsidP="00CA376D">
      <w:pPr>
        <w:rPr>
          <w:kern w:val="0"/>
        </w:rPr>
      </w:pPr>
      <w:r>
        <w:rPr>
          <w:rFonts w:hint="eastAsia"/>
          <w:kern w:val="0"/>
        </w:rPr>
        <w:t>n</w:t>
      </w:r>
      <w:r>
        <w:rPr>
          <w:rFonts w:hint="eastAsia"/>
          <w:kern w:val="0"/>
        </w:rPr>
        <w:t>ケタ＋</w:t>
      </w:r>
      <w:r>
        <w:rPr>
          <w:rFonts w:hint="eastAsia"/>
          <w:kern w:val="0"/>
        </w:rPr>
        <w:t>n</w:t>
      </w:r>
      <w:r>
        <w:rPr>
          <w:rFonts w:hint="eastAsia"/>
          <w:kern w:val="0"/>
        </w:rPr>
        <w:t>ケタの計算を行う。</w:t>
      </w:r>
      <w:r>
        <w:rPr>
          <w:rFonts w:hint="eastAsia"/>
          <w:kern w:val="0"/>
        </w:rPr>
        <w:t>1</w:t>
      </w:r>
      <w:r>
        <w:rPr>
          <w:rFonts w:hint="eastAsia"/>
          <w:kern w:val="0"/>
        </w:rPr>
        <w:t>ビット全加算器を</w:t>
      </w:r>
      <w:r>
        <w:rPr>
          <w:rFonts w:hint="eastAsia"/>
          <w:kern w:val="0"/>
        </w:rPr>
        <w:t>n</w:t>
      </w:r>
      <w:r>
        <w:rPr>
          <w:rFonts w:hint="eastAsia"/>
          <w:kern w:val="0"/>
        </w:rPr>
        <w:t>コつなぐ</w:t>
      </w:r>
    </w:p>
    <w:p w:rsidR="00AB4A31" w:rsidRPr="00AB4A31" w:rsidRDefault="00AB4A31" w:rsidP="00CA376D">
      <w:r>
        <w:rPr>
          <w:rFonts w:hint="eastAsia"/>
        </w:rPr>
        <w:t>このように簡単な回路を組み合わせて複雑な回路を階層的に構成する方法を、</w:t>
      </w:r>
      <w:r w:rsidRPr="00AB4A31">
        <w:rPr>
          <w:rFonts w:hint="eastAsia"/>
        </w:rPr>
        <w:t>モジュール化</w:t>
      </w:r>
      <w:r>
        <w:rPr>
          <w:rFonts w:hint="eastAsia"/>
        </w:rPr>
        <w:t>という。</w:t>
      </w:r>
    </w:p>
    <w:sectPr w:rsidR="00AB4A31" w:rsidRPr="00AB4A31" w:rsidSect="00DC11B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8A2" w:rsidRDefault="00DA28A2" w:rsidP="006C2CFB">
      <w:r>
        <w:separator/>
      </w:r>
    </w:p>
  </w:endnote>
  <w:endnote w:type="continuationSeparator" w:id="0">
    <w:p w:rsidR="00DA28A2" w:rsidRDefault="00DA28A2" w:rsidP="006C2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80000281" w:usb1="28C76CF8" w:usb2="00000010" w:usb3="00000000" w:csb0="00020000" w:csb1="00000000"/>
  </w:font>
  <w:font w:name="MS-Mincho">
    <w:altName w:val="Times New Roman"/>
    <w:panose1 w:val="00000000000000000000"/>
    <w:charset w:val="00"/>
    <w:family w:val="auto"/>
    <w:notTrueType/>
    <w:pitch w:val="default"/>
    <w:sig w:usb0="00000003" w:usb1="00000000" w:usb2="00000000" w:usb3="00000000" w:csb0="00000001" w:csb1="00000000"/>
  </w:font>
  <w:font w:name="CMBX10">
    <w:altName w:val="Arial Unicode MS"/>
    <w:panose1 w:val="00000000000000000000"/>
    <w:charset w:val="80"/>
    <w:family w:val="auto"/>
    <w:notTrueType/>
    <w:pitch w:val="default"/>
    <w:sig w:usb0="00000001" w:usb1="08070000" w:usb2="00000010" w:usb3="00000000" w:csb0="00020000" w:csb1="00000000"/>
  </w:font>
  <w:font w:name="CMR1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8A2" w:rsidRDefault="00DA28A2" w:rsidP="006C2CFB">
      <w:r>
        <w:separator/>
      </w:r>
    </w:p>
  </w:footnote>
  <w:footnote w:type="continuationSeparator" w:id="0">
    <w:p w:rsidR="00DA28A2" w:rsidRDefault="00DA28A2" w:rsidP="006C2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C02"/>
    <w:multiLevelType w:val="hybridMultilevel"/>
    <w:tmpl w:val="86EA4CD0"/>
    <w:lvl w:ilvl="0" w:tplc="D0B8A0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532378"/>
    <w:multiLevelType w:val="hybridMultilevel"/>
    <w:tmpl w:val="33BC0820"/>
    <w:lvl w:ilvl="0" w:tplc="FB081D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70A6"/>
    <w:rsid w:val="0001567D"/>
    <w:rsid w:val="0007026E"/>
    <w:rsid w:val="000E49E8"/>
    <w:rsid w:val="001A493B"/>
    <w:rsid w:val="0025002A"/>
    <w:rsid w:val="003770A6"/>
    <w:rsid w:val="00443169"/>
    <w:rsid w:val="00461CDB"/>
    <w:rsid w:val="005B1065"/>
    <w:rsid w:val="005D1608"/>
    <w:rsid w:val="00642ED8"/>
    <w:rsid w:val="006C2CFB"/>
    <w:rsid w:val="007B3648"/>
    <w:rsid w:val="00832E4A"/>
    <w:rsid w:val="00851A55"/>
    <w:rsid w:val="00907A23"/>
    <w:rsid w:val="00993E8B"/>
    <w:rsid w:val="00A117DC"/>
    <w:rsid w:val="00A46457"/>
    <w:rsid w:val="00AB4A31"/>
    <w:rsid w:val="00B43B88"/>
    <w:rsid w:val="00C03999"/>
    <w:rsid w:val="00CA376D"/>
    <w:rsid w:val="00DA28A2"/>
    <w:rsid w:val="00DC11BA"/>
    <w:rsid w:val="00DC6DC0"/>
    <w:rsid w:val="00E54F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0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1065"/>
    <w:rPr>
      <w:rFonts w:asciiTheme="majorHAnsi" w:eastAsiaTheme="majorEastAsia" w:hAnsiTheme="majorHAnsi" w:cstheme="majorBidi"/>
      <w:sz w:val="18"/>
      <w:szCs w:val="18"/>
    </w:rPr>
  </w:style>
  <w:style w:type="paragraph" w:styleId="a5">
    <w:name w:val="List Paragraph"/>
    <w:basedOn w:val="a"/>
    <w:uiPriority w:val="34"/>
    <w:qFormat/>
    <w:rsid w:val="00E54F45"/>
    <w:pPr>
      <w:ind w:leftChars="400" w:left="840"/>
    </w:pPr>
  </w:style>
  <w:style w:type="table" w:styleId="a6">
    <w:name w:val="Table Grid"/>
    <w:basedOn w:val="a1"/>
    <w:uiPriority w:val="59"/>
    <w:rsid w:val="000702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6C2CFB"/>
    <w:pPr>
      <w:tabs>
        <w:tab w:val="center" w:pos="4252"/>
        <w:tab w:val="right" w:pos="8504"/>
      </w:tabs>
      <w:snapToGrid w:val="0"/>
    </w:pPr>
  </w:style>
  <w:style w:type="character" w:customStyle="1" w:styleId="a8">
    <w:name w:val="ヘッダー (文字)"/>
    <w:basedOn w:val="a0"/>
    <w:link w:val="a7"/>
    <w:uiPriority w:val="99"/>
    <w:semiHidden/>
    <w:rsid w:val="006C2CFB"/>
  </w:style>
  <w:style w:type="paragraph" w:styleId="a9">
    <w:name w:val="footer"/>
    <w:basedOn w:val="a"/>
    <w:link w:val="aa"/>
    <w:uiPriority w:val="99"/>
    <w:semiHidden/>
    <w:unhideWhenUsed/>
    <w:rsid w:val="006C2CFB"/>
    <w:pPr>
      <w:tabs>
        <w:tab w:val="center" w:pos="4252"/>
        <w:tab w:val="right" w:pos="8504"/>
      </w:tabs>
      <w:snapToGrid w:val="0"/>
    </w:pPr>
  </w:style>
  <w:style w:type="character" w:customStyle="1" w:styleId="aa">
    <w:name w:val="フッター (文字)"/>
    <w:basedOn w:val="a0"/>
    <w:link w:val="a9"/>
    <w:uiPriority w:val="99"/>
    <w:semiHidden/>
    <w:rsid w:val="006C2C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7</Pages>
  <Words>665</Words>
  <Characters>3796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7</cp:revision>
  <dcterms:created xsi:type="dcterms:W3CDTF">2010-07-26T14:05:00Z</dcterms:created>
  <dcterms:modified xsi:type="dcterms:W3CDTF">2010-07-26T19:32:00Z</dcterms:modified>
</cp:coreProperties>
</file>