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3EB" w:rsidRDefault="001F23EB">
      <w:pPr>
        <w:rPr>
          <w:rFonts w:hint="eastAsia"/>
        </w:rPr>
      </w:pPr>
      <w:r>
        <w:rPr>
          <w:rFonts w:hint="eastAsia"/>
        </w:rPr>
        <w:t>安楽死・尊厳死についての私見</w:t>
      </w:r>
    </w:p>
    <w:p w:rsidR="00AA04FC" w:rsidRDefault="001F23EB">
      <w:r>
        <w:rPr>
          <w:rFonts w:hint="eastAsia"/>
        </w:rPr>
        <w:t xml:space="preserve">2018JJ057　</w:t>
      </w:r>
      <w:r w:rsidR="00AA04FC">
        <w:rPr>
          <w:rFonts w:hint="eastAsia"/>
        </w:rPr>
        <w:t>井口綾菜</w:t>
      </w:r>
    </w:p>
    <w:p w:rsidR="00AA04FC" w:rsidRDefault="00AA04FC">
      <w:r>
        <w:rPr>
          <w:rFonts w:hint="eastAsia"/>
        </w:rPr>
        <w:t>私は安楽死・尊厳死を認め</w:t>
      </w:r>
      <w:r w:rsidR="001F23EB">
        <w:rPr>
          <w:rFonts w:hint="eastAsia"/>
        </w:rPr>
        <w:t>るべきだと考える</w:t>
      </w:r>
      <w:r>
        <w:rPr>
          <w:rFonts w:hint="eastAsia"/>
        </w:rPr>
        <w:t>。</w:t>
      </w:r>
      <w:r w:rsidR="0030584C">
        <w:rPr>
          <w:rFonts w:hint="eastAsia"/>
        </w:rPr>
        <w:t>安楽死については積極的安楽死が問題となっているが本国の学説では賛成論が有力であり、それを認めている。</w:t>
      </w:r>
      <w:r w:rsidR="002C1D7B">
        <w:rPr>
          <w:rFonts w:hint="eastAsia"/>
        </w:rPr>
        <w:t>また</w:t>
      </w:r>
      <w:r w:rsidR="00214240">
        <w:rPr>
          <w:rFonts w:hint="eastAsia"/>
        </w:rPr>
        <w:t>積極的安楽死正当化論が展開される中</w:t>
      </w:r>
      <w:r w:rsidR="002C1D7B">
        <w:rPr>
          <w:rFonts w:hint="eastAsia"/>
        </w:rPr>
        <w:t>尊属殺人被告事件判決から東海大学安楽死事件判決にかけて患者の自己決定権が考慮されるべき点として主張されるようになってきており、私もその権利</w:t>
      </w:r>
      <w:r w:rsidR="001F23EB">
        <w:rPr>
          <w:rFonts w:hint="eastAsia"/>
        </w:rPr>
        <w:t>は</w:t>
      </w:r>
      <w:r w:rsidR="003B5802">
        <w:rPr>
          <w:rFonts w:hint="eastAsia"/>
        </w:rPr>
        <w:t>もっとも</w:t>
      </w:r>
      <w:r w:rsidR="002C1D7B">
        <w:rPr>
          <w:rFonts w:hint="eastAsia"/>
        </w:rPr>
        <w:t>尊重されるべき</w:t>
      </w:r>
      <w:r w:rsidR="00DC671B">
        <w:rPr>
          <w:rFonts w:hint="eastAsia"/>
        </w:rPr>
        <w:t>もの</w:t>
      </w:r>
      <w:r w:rsidR="002C1D7B">
        <w:rPr>
          <w:rFonts w:hint="eastAsia"/>
        </w:rPr>
        <w:t>であると考える。尊厳死についても同様に</w:t>
      </w:r>
      <w:r w:rsidR="003B5802">
        <w:rPr>
          <w:rFonts w:hint="eastAsia"/>
        </w:rPr>
        <w:t>人の死に直結する重要な問題であるため</w:t>
      </w:r>
      <w:r w:rsidR="002C1D7B">
        <w:rPr>
          <w:rFonts w:hint="eastAsia"/>
        </w:rPr>
        <w:t>患者の自己決定権が尊重されるべきだと</w:t>
      </w:r>
      <w:r w:rsidR="001F23EB">
        <w:rPr>
          <w:rFonts w:hint="eastAsia"/>
        </w:rPr>
        <w:t>考える</w:t>
      </w:r>
      <w:r w:rsidR="002C1D7B">
        <w:rPr>
          <w:rFonts w:hint="eastAsia"/>
        </w:rPr>
        <w:t>。現在の議論では自己決定権と医師の治療義務を中心に展開されているが</w:t>
      </w:r>
      <w:r w:rsidR="00763DDA">
        <w:rPr>
          <w:rFonts w:hint="eastAsia"/>
        </w:rPr>
        <w:t>、行為自体に正当性があるならば、患者の自己決定権を尊重し、安楽死・尊厳死を認める制度を実施することは</w:t>
      </w:r>
      <w:r w:rsidR="001F23EB">
        <w:rPr>
          <w:rFonts w:hint="eastAsia"/>
        </w:rPr>
        <w:t>認められるべき</w:t>
      </w:r>
      <w:r w:rsidR="00DC671B">
        <w:rPr>
          <w:rFonts w:hint="eastAsia"/>
        </w:rPr>
        <w:t>だ</w:t>
      </w:r>
      <w:bookmarkStart w:id="0" w:name="_GoBack"/>
      <w:bookmarkEnd w:id="0"/>
      <w:r w:rsidR="00763DDA">
        <w:rPr>
          <w:rFonts w:hint="eastAsia"/>
        </w:rPr>
        <w:t>と思う。</w:t>
      </w:r>
      <w:r w:rsidR="00C67A7F">
        <w:rPr>
          <w:rFonts w:hint="eastAsia"/>
        </w:rPr>
        <w:t xml:space="preserve">　　　　　　　　　　　　　　　　　　　　　　　　　　　　　　　　　　　　　　　　　　　　　　　　　　　　　　　　　　　　　　　　　　　　　　　　　　　　　　　　　　　　　　　　　　　　　　　　　　　　　　　　　　　　　　　　　　　　　　　　　　　　　　　　　　　　　　　　　　　　　　　　　　　　　　　　　　　　　　　　　　　　　　　　　　　　　　　　　　　　　　　　　　　　　　　　　　　　　　　　　　　　　　　　　　　　　　　　　　　　　　　　　　　　　　　　　　　　　　　　　　　　　　　　　　　　　　　　　　　　　　　　　　　　　　　　　　　　　　　　　　　　　　　　　　　　　　　　　　　　　　　　　　　　　　　　　　　　　　　　　　　　　　　　　　　　　　　　　　　　　　　　　　　　　　　　　　　　　　　　　　　　　　　　　　　　　　　　　　　　　　　　　　　　　　　　　　　　　　　　　　　　　　　　　　　　　　　　　　　　　　　　　　　　　　　　　　　　　　　　　　　　　　　　　　　　　　　　　　　　　　　　　　　　　　　　　　　　　　　　　　　　　　　　　　　　　　　　　　　　　　　　　　　　　　　　　　　　　　　　　　　　　　　　　　　　　　　</w:t>
      </w:r>
    </w:p>
    <w:sectPr w:rsidR="00AA04F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26C" w:rsidRDefault="00C0426C" w:rsidP="001F23EB">
      <w:r>
        <w:separator/>
      </w:r>
    </w:p>
  </w:endnote>
  <w:endnote w:type="continuationSeparator" w:id="0">
    <w:p w:rsidR="00C0426C" w:rsidRDefault="00C0426C" w:rsidP="001F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26C" w:rsidRDefault="00C0426C" w:rsidP="001F23EB">
      <w:r>
        <w:separator/>
      </w:r>
    </w:p>
  </w:footnote>
  <w:footnote w:type="continuationSeparator" w:id="0">
    <w:p w:rsidR="00C0426C" w:rsidRDefault="00C0426C" w:rsidP="001F23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FC"/>
    <w:rsid w:val="001F23EB"/>
    <w:rsid w:val="00214240"/>
    <w:rsid w:val="002C1D7B"/>
    <w:rsid w:val="0030584C"/>
    <w:rsid w:val="003B5802"/>
    <w:rsid w:val="00763DDA"/>
    <w:rsid w:val="00AA04FC"/>
    <w:rsid w:val="00C0426C"/>
    <w:rsid w:val="00C67A7F"/>
    <w:rsid w:val="00DC67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DC09C3"/>
  <w15:chartTrackingRefBased/>
  <w15:docId w15:val="{608E1D64-DC0A-4F6C-AD30-CC3F2BB5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3EB"/>
    <w:pPr>
      <w:tabs>
        <w:tab w:val="center" w:pos="4252"/>
        <w:tab w:val="right" w:pos="8504"/>
      </w:tabs>
      <w:snapToGrid w:val="0"/>
    </w:pPr>
  </w:style>
  <w:style w:type="character" w:customStyle="1" w:styleId="a4">
    <w:name w:val="ヘッダー (文字)"/>
    <w:basedOn w:val="a0"/>
    <w:link w:val="a3"/>
    <w:uiPriority w:val="99"/>
    <w:rsid w:val="001F23EB"/>
  </w:style>
  <w:style w:type="paragraph" w:styleId="a5">
    <w:name w:val="footer"/>
    <w:basedOn w:val="a"/>
    <w:link w:val="a6"/>
    <w:uiPriority w:val="99"/>
    <w:unhideWhenUsed/>
    <w:rsid w:val="001F23EB"/>
    <w:pPr>
      <w:tabs>
        <w:tab w:val="center" w:pos="4252"/>
        <w:tab w:val="right" w:pos="8504"/>
      </w:tabs>
      <w:snapToGrid w:val="0"/>
    </w:pPr>
  </w:style>
  <w:style w:type="character" w:customStyle="1" w:styleId="a6">
    <w:name w:val="フッター (文字)"/>
    <w:basedOn w:val="a0"/>
    <w:link w:val="a5"/>
    <w:uiPriority w:val="99"/>
    <w:rsid w:val="001F2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133</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iguchi-ayana</dc:creator>
  <cp:keywords/>
  <dc:description/>
  <cp:lastModifiedBy>iguchi-ayana</cp:lastModifiedBy>
  <cp:revision>3</cp:revision>
  <dcterms:created xsi:type="dcterms:W3CDTF">2018-06-16T01:41:00Z</dcterms:created>
  <dcterms:modified xsi:type="dcterms:W3CDTF">2018-06-18T11:11:00Z</dcterms:modified>
</cp:coreProperties>
</file>