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8F" w:rsidRDefault="00770419" w:rsidP="00770419">
      <w:pPr>
        <w:rPr>
          <w:sz w:val="22"/>
        </w:rPr>
      </w:pPr>
      <w:r>
        <w:rPr>
          <w:rFonts w:hint="eastAsia"/>
          <w:sz w:val="22"/>
        </w:rPr>
        <w:t>はじめに</w:t>
      </w:r>
    </w:p>
    <w:p w:rsidR="005B2B99" w:rsidRDefault="00770419" w:rsidP="00770419">
      <w:pPr>
        <w:ind w:firstLineChars="100" w:firstLine="210"/>
        <w:rPr>
          <w:szCs w:val="21"/>
        </w:rPr>
      </w:pPr>
      <w:r>
        <w:rPr>
          <w:rFonts w:hint="eastAsia"/>
          <w:szCs w:val="21"/>
        </w:rPr>
        <w:t>近年、飲酒運転をした公務員に対する懲戒免職処分が厳しすぎるなどの理由で、裁判所で取り消される例がみられる。その例として、酒気及び運転で検挙された市立小学校の教頭に対する免職処分が違法とした事例を、説明していく。</w:t>
      </w:r>
    </w:p>
    <w:p w:rsidR="00770419" w:rsidRDefault="00770419">
      <w:pPr>
        <w:rPr>
          <w:szCs w:val="21"/>
        </w:rPr>
      </w:pPr>
    </w:p>
    <w:p w:rsidR="00B9007F" w:rsidRDefault="00B9007F">
      <w:pPr>
        <w:rPr>
          <w:rFonts w:hint="eastAsia"/>
          <w:szCs w:val="21"/>
        </w:rPr>
      </w:pPr>
    </w:p>
    <w:p w:rsidR="00770419" w:rsidRDefault="00770419">
      <w:pPr>
        <w:rPr>
          <w:rFonts w:asciiTheme="minorEastAsia" w:hAnsiTheme="minorEastAsia"/>
          <w:sz w:val="24"/>
          <w:szCs w:val="24"/>
        </w:rPr>
      </w:pPr>
      <w:r w:rsidRPr="00770419">
        <w:rPr>
          <w:rFonts w:asciiTheme="majorEastAsia" w:eastAsiaTheme="majorEastAsia" w:hAnsiTheme="majorEastAsia" w:hint="eastAsia"/>
          <w:sz w:val="24"/>
          <w:szCs w:val="24"/>
        </w:rPr>
        <w:t>事案概要</w:t>
      </w:r>
    </w:p>
    <w:p w:rsidR="00770419" w:rsidRDefault="00770419" w:rsidP="00770419">
      <w:pPr>
        <w:ind w:firstLineChars="100" w:firstLine="210"/>
        <w:rPr>
          <w:rFonts w:asciiTheme="minorEastAsia" w:hAnsiTheme="minorEastAsia"/>
          <w:szCs w:val="21"/>
        </w:rPr>
      </w:pPr>
      <w:r>
        <w:rPr>
          <w:rFonts w:asciiTheme="minorEastAsia" w:hAnsiTheme="minorEastAsia" w:hint="eastAsia"/>
          <w:szCs w:val="21"/>
        </w:rPr>
        <w:t>本件は、秋田県公立小学校教員（当時は教頭)</w:t>
      </w:r>
      <w:r w:rsidR="00092981">
        <w:rPr>
          <w:rFonts w:asciiTheme="minorEastAsia" w:hAnsiTheme="minorEastAsia" w:hint="eastAsia"/>
          <w:szCs w:val="21"/>
        </w:rPr>
        <w:t>であった原告が飲酒運転を理由に秋田県教育委員会（被告）懲戒免職処分を受けたことから、処分に裁量権の逸脱もしくは濫用があるとして、この処分の取り消しを求めた事案である。</w:t>
      </w:r>
    </w:p>
    <w:p w:rsidR="00B9007F" w:rsidRDefault="00B9007F" w:rsidP="00092981">
      <w:pPr>
        <w:rPr>
          <w:rFonts w:asciiTheme="majorEastAsia" w:eastAsiaTheme="majorEastAsia" w:hAnsiTheme="majorEastAsia" w:hint="eastAsia"/>
          <w:sz w:val="24"/>
          <w:szCs w:val="24"/>
        </w:rPr>
      </w:pPr>
    </w:p>
    <w:p w:rsidR="00092981" w:rsidRDefault="00092981" w:rsidP="00092981">
      <w:pPr>
        <w:rPr>
          <w:rFonts w:asciiTheme="majorEastAsia" w:eastAsiaTheme="majorEastAsia" w:hAnsiTheme="majorEastAsia"/>
          <w:sz w:val="24"/>
          <w:szCs w:val="24"/>
        </w:rPr>
      </w:pPr>
      <w:r>
        <w:rPr>
          <w:rFonts w:asciiTheme="majorEastAsia" w:eastAsiaTheme="majorEastAsia" w:hAnsiTheme="majorEastAsia" w:hint="eastAsia"/>
          <w:sz w:val="24"/>
          <w:szCs w:val="24"/>
        </w:rPr>
        <w:t>主文</w:t>
      </w:r>
    </w:p>
    <w:p w:rsidR="00092981" w:rsidRPr="00EA56C8" w:rsidRDefault="00092981" w:rsidP="00EA56C8">
      <w:pPr>
        <w:pStyle w:val="a7"/>
        <w:numPr>
          <w:ilvl w:val="0"/>
          <w:numId w:val="1"/>
        </w:numPr>
        <w:ind w:leftChars="0"/>
        <w:rPr>
          <w:rFonts w:asciiTheme="minorEastAsia" w:hAnsiTheme="minorEastAsia"/>
          <w:szCs w:val="21"/>
        </w:rPr>
      </w:pPr>
      <w:r w:rsidRPr="00EA56C8">
        <w:rPr>
          <w:rFonts w:asciiTheme="minorEastAsia" w:hAnsiTheme="minorEastAsia" w:hint="eastAsia"/>
          <w:szCs w:val="21"/>
        </w:rPr>
        <w:t>秋田県教育委員会</w:t>
      </w:r>
      <w:r w:rsidR="00EA56C8" w:rsidRPr="00EA56C8">
        <w:rPr>
          <w:rFonts w:asciiTheme="minorEastAsia" w:hAnsiTheme="minorEastAsia" w:hint="eastAsia"/>
          <w:szCs w:val="21"/>
        </w:rPr>
        <w:t>が平成22年5月6日付けで原告に出した免職処分を取り消す。</w:t>
      </w:r>
    </w:p>
    <w:p w:rsidR="00EA56C8" w:rsidRDefault="00EA56C8" w:rsidP="00EA56C8">
      <w:pPr>
        <w:pStyle w:val="a7"/>
        <w:numPr>
          <w:ilvl w:val="0"/>
          <w:numId w:val="1"/>
        </w:numPr>
        <w:ind w:leftChars="0"/>
        <w:rPr>
          <w:rFonts w:asciiTheme="minorEastAsia" w:hAnsiTheme="minorEastAsia"/>
          <w:szCs w:val="21"/>
        </w:rPr>
      </w:pPr>
      <w:r>
        <w:rPr>
          <w:rFonts w:asciiTheme="minorEastAsia" w:hAnsiTheme="minorEastAsia" w:hint="eastAsia"/>
          <w:szCs w:val="21"/>
        </w:rPr>
        <w:t>裁判費用は被告の負担とする。</w:t>
      </w:r>
    </w:p>
    <w:p w:rsidR="00EA56C8" w:rsidRPr="00EA56C8" w:rsidRDefault="00EA56C8" w:rsidP="00EA56C8">
      <w:pPr>
        <w:rPr>
          <w:rFonts w:asciiTheme="minorEastAsia" w:hAnsiTheme="minorEastAsia" w:hint="eastAsia"/>
          <w:szCs w:val="21"/>
        </w:rPr>
      </w:pPr>
    </w:p>
    <w:p w:rsidR="00D601E4" w:rsidRDefault="00D601E4" w:rsidP="00092981">
      <w:pPr>
        <w:rPr>
          <w:rFonts w:asciiTheme="majorEastAsia" w:eastAsiaTheme="majorEastAsia" w:hAnsiTheme="majorEastAsia"/>
          <w:sz w:val="24"/>
          <w:szCs w:val="24"/>
        </w:rPr>
      </w:pPr>
    </w:p>
    <w:p w:rsidR="00092981" w:rsidRDefault="00092981" w:rsidP="00092981">
      <w:pPr>
        <w:rPr>
          <w:rFonts w:asciiTheme="majorEastAsia" w:eastAsiaTheme="majorEastAsia" w:hAnsiTheme="majorEastAsia"/>
          <w:sz w:val="24"/>
          <w:szCs w:val="24"/>
        </w:rPr>
      </w:pPr>
      <w:r>
        <w:rPr>
          <w:rFonts w:asciiTheme="majorEastAsia" w:eastAsiaTheme="majorEastAsia" w:hAnsiTheme="majorEastAsia" w:hint="eastAsia"/>
          <w:sz w:val="24"/>
          <w:szCs w:val="24"/>
        </w:rPr>
        <w:t>懲戒免職処分までの流れ</w:t>
      </w:r>
    </w:p>
    <w:p w:rsidR="00EA56C8" w:rsidRDefault="00EA56C8" w:rsidP="00092981">
      <w:pPr>
        <w:rPr>
          <w:rFonts w:asciiTheme="minorEastAsia" w:hAnsiTheme="minorEastAsia"/>
          <w:szCs w:val="21"/>
        </w:rPr>
      </w:pPr>
      <w:r>
        <w:rPr>
          <w:rFonts w:asciiTheme="minorEastAsia" w:hAnsiTheme="minorEastAsia" w:hint="eastAsia"/>
          <w:szCs w:val="21"/>
        </w:rPr>
        <w:t xml:space="preserve">　原告は、平成22年2月2日午後8時から10時まで、自宅でお酒を飲</w:t>
      </w:r>
      <w:r w:rsidR="00273F35">
        <w:rPr>
          <w:rFonts w:asciiTheme="minorEastAsia" w:hAnsiTheme="minorEastAsia" w:hint="eastAsia"/>
          <w:szCs w:val="21"/>
        </w:rPr>
        <w:t>んだ</w:t>
      </w:r>
      <w:r>
        <w:rPr>
          <w:rFonts w:asciiTheme="minorEastAsia" w:hAnsiTheme="minorEastAsia" w:hint="eastAsia"/>
          <w:szCs w:val="21"/>
        </w:rPr>
        <w:t>。午後11時30分ごろ就寝</w:t>
      </w:r>
      <w:r w:rsidR="00273F35">
        <w:rPr>
          <w:rFonts w:asciiTheme="minorEastAsia" w:hAnsiTheme="minorEastAsia" w:hint="eastAsia"/>
          <w:szCs w:val="21"/>
        </w:rPr>
        <w:t>した</w:t>
      </w:r>
      <w:r>
        <w:rPr>
          <w:rFonts w:asciiTheme="minorEastAsia" w:hAnsiTheme="minorEastAsia" w:hint="eastAsia"/>
          <w:szCs w:val="21"/>
        </w:rPr>
        <w:t>。次の日の午前6時32分ごろに警察のアルコール検査で規定以上のアルコールが検知されて、検挙された。</w:t>
      </w:r>
      <w:r w:rsidR="00273F35">
        <w:rPr>
          <w:rFonts w:asciiTheme="minorEastAsia" w:hAnsiTheme="minorEastAsia" w:hint="eastAsia"/>
          <w:szCs w:val="21"/>
        </w:rPr>
        <w:t>同日から自宅待機を指示され、10日に教頭職を解かれ秋田県教育委員会事務職員に補された。そして、秋田県教育委員会は、同年5月6日、地方公務員法33条に違反するとして、同法29条1項により免職処分を行った。</w:t>
      </w:r>
    </w:p>
    <w:p w:rsidR="00273F35" w:rsidRDefault="00273F35" w:rsidP="00092981">
      <w:pPr>
        <w:rPr>
          <w:rFonts w:asciiTheme="minorEastAsia" w:hAnsiTheme="minorEastAsia"/>
          <w:szCs w:val="21"/>
        </w:rPr>
      </w:pPr>
    </w:p>
    <w:p w:rsidR="00B9007F" w:rsidRDefault="00B9007F" w:rsidP="00092981">
      <w:pPr>
        <w:rPr>
          <w:rFonts w:asciiTheme="majorEastAsia" w:eastAsiaTheme="majorEastAsia" w:hAnsiTheme="majorEastAsia"/>
          <w:sz w:val="24"/>
          <w:szCs w:val="24"/>
        </w:rPr>
      </w:pPr>
    </w:p>
    <w:p w:rsidR="00273F35" w:rsidRDefault="00273F35" w:rsidP="00092981">
      <w:pPr>
        <w:rPr>
          <w:rFonts w:asciiTheme="majorEastAsia" w:eastAsiaTheme="majorEastAsia" w:hAnsiTheme="majorEastAsia"/>
          <w:sz w:val="24"/>
          <w:szCs w:val="24"/>
        </w:rPr>
      </w:pPr>
      <w:r>
        <w:rPr>
          <w:rFonts w:asciiTheme="majorEastAsia" w:eastAsiaTheme="majorEastAsia" w:hAnsiTheme="majorEastAsia" w:hint="eastAsia"/>
          <w:sz w:val="24"/>
          <w:szCs w:val="24"/>
        </w:rPr>
        <w:t>この裁判の争点</w:t>
      </w:r>
      <w:r w:rsidR="00323E7B">
        <w:rPr>
          <w:rFonts w:asciiTheme="majorEastAsia" w:eastAsiaTheme="majorEastAsia" w:hAnsiTheme="majorEastAsia" w:hint="eastAsia"/>
          <w:sz w:val="24"/>
          <w:szCs w:val="24"/>
        </w:rPr>
        <w:t>と判旨</w:t>
      </w:r>
    </w:p>
    <w:p w:rsidR="00273F35" w:rsidRDefault="00651BDB" w:rsidP="00273F35">
      <w:pPr>
        <w:pStyle w:val="a7"/>
        <w:numPr>
          <w:ilvl w:val="0"/>
          <w:numId w:val="3"/>
        </w:numPr>
        <w:ind w:leftChars="0"/>
        <w:rPr>
          <w:rFonts w:asciiTheme="minorEastAsia" w:hAnsiTheme="minorEastAsia"/>
          <w:szCs w:val="21"/>
        </w:rPr>
      </w:pPr>
      <w:r>
        <w:rPr>
          <w:rFonts w:asciiTheme="minorEastAsia" w:hAnsiTheme="minorEastAsia" w:hint="eastAsia"/>
          <w:szCs w:val="21"/>
        </w:rPr>
        <w:t>秋田県教育委員会が定めた懲戒処分基準(以下、本件基準)が違法かどうか</w:t>
      </w:r>
    </w:p>
    <w:p w:rsidR="00651BDB" w:rsidRDefault="00651BDB" w:rsidP="00273F35">
      <w:pPr>
        <w:pStyle w:val="a7"/>
        <w:numPr>
          <w:ilvl w:val="0"/>
          <w:numId w:val="3"/>
        </w:numPr>
        <w:ind w:leftChars="0"/>
        <w:rPr>
          <w:rFonts w:asciiTheme="minorEastAsia" w:hAnsiTheme="minorEastAsia"/>
          <w:szCs w:val="21"/>
        </w:rPr>
      </w:pPr>
      <w:r>
        <w:rPr>
          <w:rFonts w:asciiTheme="minorEastAsia" w:hAnsiTheme="minorEastAsia" w:hint="eastAsia"/>
          <w:szCs w:val="21"/>
        </w:rPr>
        <w:t>1.が違法でないと認められた場合、本件処分の違法性</w:t>
      </w:r>
      <w:r w:rsidR="009D21DB">
        <w:rPr>
          <w:rFonts w:asciiTheme="minorEastAsia" w:hAnsiTheme="minorEastAsia" w:hint="eastAsia"/>
          <w:szCs w:val="21"/>
        </w:rPr>
        <w:t>があるかどうか</w:t>
      </w:r>
    </w:p>
    <w:p w:rsidR="00651BDB" w:rsidRDefault="00651BDB" w:rsidP="00651BDB">
      <w:pPr>
        <w:rPr>
          <w:rFonts w:asciiTheme="minorEastAsia" w:hAnsiTheme="minorEastAsia"/>
          <w:szCs w:val="21"/>
        </w:rPr>
      </w:pPr>
    </w:p>
    <w:p w:rsidR="00651BDB" w:rsidRDefault="00BA397F" w:rsidP="00BA397F">
      <w:pPr>
        <w:pStyle w:val="a7"/>
        <w:numPr>
          <w:ilvl w:val="0"/>
          <w:numId w:val="6"/>
        </w:numPr>
        <w:ind w:leftChars="0"/>
        <w:rPr>
          <w:rFonts w:asciiTheme="minorEastAsia" w:hAnsiTheme="minorEastAsia"/>
          <w:szCs w:val="21"/>
        </w:rPr>
      </w:pPr>
      <w:r w:rsidRPr="00BA397F">
        <w:rPr>
          <w:rFonts w:asciiTheme="minorEastAsia" w:hAnsiTheme="minorEastAsia" w:hint="eastAsia"/>
          <w:szCs w:val="21"/>
        </w:rPr>
        <w:t xml:space="preserve">　</w:t>
      </w:r>
      <w:r w:rsidR="00651BDB" w:rsidRPr="00BA397F">
        <w:rPr>
          <w:rFonts w:asciiTheme="minorEastAsia" w:hAnsiTheme="minorEastAsia" w:hint="eastAsia"/>
          <w:szCs w:val="21"/>
        </w:rPr>
        <w:t>飲酒運転は重大な事故を引き起こす可能性</w:t>
      </w:r>
      <w:r w:rsidR="009D21DB" w:rsidRPr="00BA397F">
        <w:rPr>
          <w:rFonts w:asciiTheme="minorEastAsia" w:hAnsiTheme="minorEastAsia" w:hint="eastAsia"/>
          <w:szCs w:val="21"/>
        </w:rPr>
        <w:t>のある危険な行為で、近年、飲酒運転を理由とした事故が発生している。飲酒運転に対し、厳しくしていく社会要請もあり、全国で厳罰化が進められ、道路交通法もより厳しく改正している。社会全体の奉仕者である公務員は飲酒運転</w:t>
      </w:r>
      <w:r w:rsidRPr="00BA397F">
        <w:rPr>
          <w:rFonts w:asciiTheme="minorEastAsia" w:hAnsiTheme="minorEastAsia" w:hint="eastAsia"/>
          <w:szCs w:val="21"/>
        </w:rPr>
        <w:t>を</w:t>
      </w:r>
      <w:r w:rsidR="009D21DB" w:rsidRPr="00BA397F">
        <w:rPr>
          <w:rFonts w:asciiTheme="minorEastAsia" w:hAnsiTheme="minorEastAsia" w:hint="eastAsia"/>
          <w:szCs w:val="21"/>
        </w:rPr>
        <w:t>慎むべきもの</w:t>
      </w:r>
      <w:r w:rsidRPr="00BA397F">
        <w:rPr>
          <w:rFonts w:asciiTheme="minorEastAsia" w:hAnsiTheme="minorEastAsia" w:hint="eastAsia"/>
          <w:szCs w:val="21"/>
        </w:rPr>
        <w:t>とし</w:t>
      </w:r>
      <w:r w:rsidR="009D21DB" w:rsidRPr="00BA397F">
        <w:rPr>
          <w:rFonts w:asciiTheme="minorEastAsia" w:hAnsiTheme="minorEastAsia" w:hint="eastAsia"/>
          <w:szCs w:val="21"/>
        </w:rPr>
        <w:t>、とりわけ、児童と接する教育公務員はそのような姿勢がより強く求められる。</w:t>
      </w:r>
      <w:r>
        <w:rPr>
          <w:rFonts w:asciiTheme="minorEastAsia" w:hAnsiTheme="minorEastAsia" w:hint="eastAsia"/>
          <w:szCs w:val="21"/>
        </w:rPr>
        <w:t>加えて、秋田県では飲酒運転の規範意識が低く、根絶に取り組んできた。しかし飲酒運転が度々起きて、県民の信頼が大きく失う可能性があるとして段々と厳しくしていった。このようなことから、本件基準は社会観念を</w:t>
      </w:r>
      <w:r w:rsidR="00B9007F">
        <w:rPr>
          <w:rFonts w:asciiTheme="minorEastAsia" w:hAnsiTheme="minorEastAsia" w:hint="eastAsia"/>
          <w:szCs w:val="21"/>
        </w:rPr>
        <w:t>著しく妥当を欠いているということはできない。つまり、本件基準は違法ではない。</w:t>
      </w:r>
    </w:p>
    <w:p w:rsidR="00486FD7" w:rsidRDefault="00486FD7" w:rsidP="00486FD7">
      <w:pPr>
        <w:pStyle w:val="a7"/>
        <w:ind w:leftChars="0" w:left="360"/>
        <w:rPr>
          <w:rFonts w:asciiTheme="minorEastAsia" w:hAnsiTheme="minorEastAsia" w:hint="eastAsia"/>
          <w:szCs w:val="21"/>
        </w:rPr>
      </w:pPr>
      <w:bookmarkStart w:id="0" w:name="_GoBack"/>
      <w:bookmarkEnd w:id="0"/>
    </w:p>
    <w:p w:rsidR="00B9007F" w:rsidRDefault="00B442A4" w:rsidP="00B9007F">
      <w:pPr>
        <w:pStyle w:val="a7"/>
        <w:numPr>
          <w:ilvl w:val="0"/>
          <w:numId w:val="6"/>
        </w:numPr>
        <w:ind w:leftChars="0"/>
        <w:rPr>
          <w:rFonts w:asciiTheme="minorEastAsia" w:hAnsiTheme="minorEastAsia"/>
          <w:szCs w:val="21"/>
        </w:rPr>
      </w:pPr>
      <w:r>
        <w:rPr>
          <w:rFonts w:asciiTheme="minorEastAsia" w:hAnsiTheme="minorEastAsia" w:hint="eastAsia"/>
          <w:szCs w:val="21"/>
        </w:rPr>
        <w:t xml:space="preserve">　</w:t>
      </w:r>
      <w:r w:rsidR="00B9007F">
        <w:rPr>
          <w:rFonts w:asciiTheme="minorEastAsia" w:hAnsiTheme="minorEastAsia" w:hint="eastAsia"/>
          <w:szCs w:val="21"/>
        </w:rPr>
        <w:t>飲酒運転(故意又は過失の程度)を認識していたかが重要である。しかし、原告は飲酒から約8時間30分経ってからアルコールが検知されたというものである。また、起床後の体調は普段と変わら</w:t>
      </w:r>
      <w:r>
        <w:rPr>
          <w:rFonts w:asciiTheme="minorEastAsia" w:hAnsiTheme="minorEastAsia" w:hint="eastAsia"/>
          <w:szCs w:val="21"/>
        </w:rPr>
        <w:t>ず、酒気が残っているという自覚はなかった。この点から故意又は過失の程度が大きいということができない。さらに本件行為の結果で事故が起きていない。よって刑事処罰を受けていない。そのことと、原告にこれまで懲戒・分限処分の前歴がなく、同種前歴もうかがわれない。加えて、24年間勤務して、多くの実績を残し、校長からの仕事評価も高い。勤務先の小学校の児童の保護者</w:t>
      </w:r>
      <w:r w:rsidR="00323E7B">
        <w:rPr>
          <w:rFonts w:asciiTheme="minorEastAsia" w:hAnsiTheme="minorEastAsia" w:hint="eastAsia"/>
          <w:szCs w:val="21"/>
        </w:rPr>
        <w:t>ら</w:t>
      </w:r>
      <w:r>
        <w:rPr>
          <w:rFonts w:asciiTheme="minorEastAsia" w:hAnsiTheme="minorEastAsia" w:hint="eastAsia"/>
          <w:szCs w:val="21"/>
        </w:rPr>
        <w:t>からの</w:t>
      </w:r>
      <w:r w:rsidR="00323E7B">
        <w:rPr>
          <w:rFonts w:asciiTheme="minorEastAsia" w:hAnsiTheme="minorEastAsia" w:hint="eastAsia"/>
          <w:szCs w:val="21"/>
        </w:rPr>
        <w:t>信頼もあるのが分かる。</w:t>
      </w:r>
      <w:r w:rsidR="001041CD">
        <w:rPr>
          <w:rFonts w:asciiTheme="minorEastAsia" w:hAnsiTheme="minorEastAsia" w:hint="eastAsia"/>
          <w:szCs w:val="21"/>
        </w:rPr>
        <w:t>これらのことから、原告が教育公務員、さらに教頭という管理監督者の立場であると考えても、本件の免職処分は社会観念を著しく欠くものと言わざるを得ない。</w:t>
      </w:r>
    </w:p>
    <w:p w:rsidR="001041CD" w:rsidRDefault="001041CD" w:rsidP="001041CD">
      <w:pPr>
        <w:rPr>
          <w:rFonts w:asciiTheme="minorEastAsia" w:hAnsiTheme="minorEastAsia"/>
          <w:szCs w:val="21"/>
        </w:rPr>
      </w:pPr>
    </w:p>
    <w:p w:rsidR="001041CD" w:rsidRDefault="001041CD" w:rsidP="001041CD">
      <w:pPr>
        <w:rPr>
          <w:rFonts w:asciiTheme="minorEastAsia" w:hAnsiTheme="minorEastAsia"/>
          <w:szCs w:val="21"/>
        </w:rPr>
      </w:pPr>
    </w:p>
    <w:p w:rsidR="001041CD" w:rsidRDefault="001041CD" w:rsidP="001041CD">
      <w:pPr>
        <w:rPr>
          <w:rFonts w:asciiTheme="majorEastAsia" w:eastAsiaTheme="majorEastAsia" w:hAnsiTheme="majorEastAsia"/>
          <w:sz w:val="24"/>
          <w:szCs w:val="24"/>
        </w:rPr>
      </w:pPr>
      <w:r>
        <w:rPr>
          <w:rFonts w:asciiTheme="majorEastAsia" w:eastAsiaTheme="majorEastAsia" w:hAnsiTheme="majorEastAsia" w:hint="eastAsia"/>
          <w:sz w:val="24"/>
          <w:szCs w:val="24"/>
        </w:rPr>
        <w:t>結論</w:t>
      </w:r>
    </w:p>
    <w:p w:rsidR="001041CD" w:rsidRDefault="001041CD" w:rsidP="001041CD">
      <w:pPr>
        <w:rPr>
          <w:rFonts w:asciiTheme="minorEastAsia" w:hAnsiTheme="minorEastAsia"/>
          <w:szCs w:val="21"/>
        </w:rPr>
      </w:pPr>
      <w:r>
        <w:rPr>
          <w:rFonts w:asciiTheme="minorEastAsia" w:hAnsiTheme="minorEastAsia" w:hint="eastAsia"/>
          <w:szCs w:val="21"/>
        </w:rPr>
        <w:t xml:space="preserve">　本件において量定を軽減すべきであったのであって、その</w:t>
      </w:r>
      <w:r w:rsidR="00D601E4">
        <w:rPr>
          <w:rFonts w:asciiTheme="minorEastAsia" w:hAnsiTheme="minorEastAsia" w:hint="eastAsia"/>
          <w:szCs w:val="21"/>
        </w:rPr>
        <w:t>よ</w:t>
      </w:r>
      <w:r>
        <w:rPr>
          <w:rFonts w:asciiTheme="minorEastAsia" w:hAnsiTheme="minorEastAsia" w:hint="eastAsia"/>
          <w:szCs w:val="21"/>
        </w:rPr>
        <w:t>うな考慮をすることなく免職処分としたのは裁量権の逸脱</w:t>
      </w:r>
      <w:r w:rsidR="00D601E4">
        <w:rPr>
          <w:rFonts w:asciiTheme="minorEastAsia" w:hAnsiTheme="minorEastAsia" w:hint="eastAsia"/>
          <w:szCs w:val="21"/>
        </w:rPr>
        <w:t>した違法な行為である。よって、原告に理由があるからこれを容認して、主文のとおり判決する。</w:t>
      </w:r>
    </w:p>
    <w:p w:rsidR="00D601E4" w:rsidRDefault="00D601E4" w:rsidP="001041CD">
      <w:pPr>
        <w:rPr>
          <w:rFonts w:asciiTheme="minorEastAsia" w:hAnsiTheme="minorEastAsia"/>
          <w:szCs w:val="21"/>
        </w:rPr>
      </w:pPr>
    </w:p>
    <w:p w:rsidR="00D601E4" w:rsidRDefault="00D601E4" w:rsidP="001041CD">
      <w:pPr>
        <w:rPr>
          <w:rFonts w:asciiTheme="minorEastAsia" w:hAnsiTheme="minorEastAsia"/>
          <w:szCs w:val="21"/>
        </w:rPr>
      </w:pPr>
    </w:p>
    <w:p w:rsidR="00D601E4" w:rsidRDefault="00D601E4" w:rsidP="001041CD">
      <w:pPr>
        <w:rPr>
          <w:rFonts w:asciiTheme="majorEastAsia" w:eastAsiaTheme="majorEastAsia" w:hAnsiTheme="majorEastAsia"/>
          <w:sz w:val="24"/>
          <w:szCs w:val="24"/>
        </w:rPr>
      </w:pPr>
      <w:r>
        <w:rPr>
          <w:rFonts w:asciiTheme="majorEastAsia" w:eastAsiaTheme="majorEastAsia" w:hAnsiTheme="majorEastAsia" w:hint="eastAsia"/>
          <w:sz w:val="24"/>
          <w:szCs w:val="24"/>
        </w:rPr>
        <w:t>私見</w:t>
      </w:r>
    </w:p>
    <w:p w:rsidR="002240CF" w:rsidRPr="00D601E4" w:rsidRDefault="00D601E4" w:rsidP="001041CD">
      <w:pPr>
        <w:rPr>
          <w:rFonts w:asciiTheme="minorEastAsia" w:hAnsiTheme="minorEastAsia" w:hint="eastAsia"/>
          <w:szCs w:val="21"/>
        </w:rPr>
      </w:pPr>
      <w:r>
        <w:rPr>
          <w:rFonts w:asciiTheme="minorEastAsia" w:hAnsiTheme="minorEastAsia" w:hint="eastAsia"/>
          <w:szCs w:val="21"/>
        </w:rPr>
        <w:t xml:space="preserve">　公務員の飲酒運転に対する処分はやや厳しいと考える。つまり、この判決は良いものだと考えた。なぜなら、</w:t>
      </w:r>
      <w:r w:rsidR="002F4BE3">
        <w:rPr>
          <w:rFonts w:asciiTheme="minorEastAsia" w:hAnsiTheme="minorEastAsia" w:hint="eastAsia"/>
          <w:szCs w:val="21"/>
        </w:rPr>
        <w:t>その人の人柄や過去に交通事故があるかどうか</w:t>
      </w:r>
      <w:r w:rsidR="00B81832">
        <w:rPr>
          <w:rFonts w:asciiTheme="minorEastAsia" w:hAnsiTheme="minorEastAsia" w:hint="eastAsia"/>
          <w:szCs w:val="21"/>
        </w:rPr>
        <w:t>、仕事の評価を見ることは大事であり、</w:t>
      </w:r>
      <w:r w:rsidR="002F4BE3">
        <w:rPr>
          <w:rFonts w:asciiTheme="minorEastAsia" w:hAnsiTheme="minorEastAsia" w:hint="eastAsia"/>
          <w:szCs w:val="21"/>
        </w:rPr>
        <w:t>たとえ全体の奉仕者である公務員であっても</w:t>
      </w:r>
      <w:r w:rsidR="00B81832">
        <w:rPr>
          <w:rFonts w:asciiTheme="minorEastAsia" w:hAnsiTheme="minorEastAsia" w:hint="eastAsia"/>
          <w:szCs w:val="21"/>
        </w:rPr>
        <w:t>例外ではないと考えているからである。</w:t>
      </w:r>
      <w:r w:rsidR="002F4BE3">
        <w:rPr>
          <w:rFonts w:asciiTheme="minorEastAsia" w:hAnsiTheme="minorEastAsia" w:hint="eastAsia"/>
          <w:szCs w:val="21"/>
        </w:rPr>
        <w:t>自動車に乗る必要があるかどうかも重要になってくる。宮崎県都築市の元職員の</w:t>
      </w:r>
      <w:r w:rsidR="00B81832">
        <w:rPr>
          <w:rFonts w:asciiTheme="minorEastAsia" w:hAnsiTheme="minorEastAsia" w:hint="eastAsia"/>
          <w:szCs w:val="21"/>
        </w:rPr>
        <w:t>飲酒運転の事案では、徒歩でも帰れるということから、乗る必要がなかった</w:t>
      </w:r>
      <w:r w:rsidR="002F4BE3">
        <w:rPr>
          <w:rFonts w:asciiTheme="minorEastAsia" w:hAnsiTheme="minorEastAsia" w:hint="eastAsia"/>
          <w:szCs w:val="21"/>
        </w:rPr>
        <w:t>という点が重視された。</w:t>
      </w:r>
      <w:r w:rsidR="002240CF">
        <w:rPr>
          <w:rFonts w:asciiTheme="minorEastAsia" w:hAnsiTheme="minorEastAsia" w:hint="eastAsia"/>
          <w:szCs w:val="21"/>
        </w:rPr>
        <w:t>確かに公務員は、全体の奉仕者であり、また、児童を含めた他の手本である。しかしながら、公務員も人間であり、間違いを犯すこともあるだろう。その時は厳しすぎない対処が必要ではないだろうか。</w:t>
      </w:r>
    </w:p>
    <w:sectPr w:rsidR="002240CF" w:rsidRPr="00D60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30" w:rsidRDefault="00C43B30" w:rsidP="005B2B99">
      <w:r>
        <w:separator/>
      </w:r>
    </w:p>
  </w:endnote>
  <w:endnote w:type="continuationSeparator" w:id="0">
    <w:p w:rsidR="00C43B30" w:rsidRDefault="00C43B30" w:rsidP="005B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30" w:rsidRDefault="00C43B30" w:rsidP="005B2B99">
      <w:r>
        <w:separator/>
      </w:r>
    </w:p>
  </w:footnote>
  <w:footnote w:type="continuationSeparator" w:id="0">
    <w:p w:rsidR="00C43B30" w:rsidRDefault="00C43B30" w:rsidP="005B2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D7DC2"/>
    <w:multiLevelType w:val="hybridMultilevel"/>
    <w:tmpl w:val="27BA5B0A"/>
    <w:lvl w:ilvl="0" w:tplc="5A4C7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0A0781"/>
    <w:multiLevelType w:val="hybridMultilevel"/>
    <w:tmpl w:val="3BC68F6E"/>
    <w:lvl w:ilvl="0" w:tplc="5A1EA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75F56"/>
    <w:multiLevelType w:val="hybridMultilevel"/>
    <w:tmpl w:val="D5826DF2"/>
    <w:lvl w:ilvl="0" w:tplc="407EAE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6B3DB4"/>
    <w:multiLevelType w:val="hybridMultilevel"/>
    <w:tmpl w:val="E63C0CC8"/>
    <w:lvl w:ilvl="0" w:tplc="DB4473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C6F63"/>
    <w:multiLevelType w:val="hybridMultilevel"/>
    <w:tmpl w:val="CC78B7DA"/>
    <w:lvl w:ilvl="0" w:tplc="74F454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7D2DCF"/>
    <w:multiLevelType w:val="hybridMultilevel"/>
    <w:tmpl w:val="9AECF25A"/>
    <w:lvl w:ilvl="0" w:tplc="04A22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F5"/>
    <w:rsid w:val="00092981"/>
    <w:rsid w:val="001041CD"/>
    <w:rsid w:val="002240CF"/>
    <w:rsid w:val="00273F35"/>
    <w:rsid w:val="002F4BE3"/>
    <w:rsid w:val="00323E7B"/>
    <w:rsid w:val="00486FD7"/>
    <w:rsid w:val="004C65F5"/>
    <w:rsid w:val="005B2B99"/>
    <w:rsid w:val="00651BDB"/>
    <w:rsid w:val="00770419"/>
    <w:rsid w:val="007A338F"/>
    <w:rsid w:val="009D21DB"/>
    <w:rsid w:val="00B442A4"/>
    <w:rsid w:val="00B81832"/>
    <w:rsid w:val="00B9007F"/>
    <w:rsid w:val="00BA397F"/>
    <w:rsid w:val="00C43B30"/>
    <w:rsid w:val="00D601E4"/>
    <w:rsid w:val="00EA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5F27D9-C06D-49FC-A57C-47800779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99"/>
    <w:pPr>
      <w:tabs>
        <w:tab w:val="center" w:pos="4252"/>
        <w:tab w:val="right" w:pos="8504"/>
      </w:tabs>
      <w:snapToGrid w:val="0"/>
    </w:pPr>
  </w:style>
  <w:style w:type="character" w:customStyle="1" w:styleId="a4">
    <w:name w:val="ヘッダー (文字)"/>
    <w:basedOn w:val="a0"/>
    <w:link w:val="a3"/>
    <w:uiPriority w:val="99"/>
    <w:rsid w:val="005B2B99"/>
  </w:style>
  <w:style w:type="paragraph" w:styleId="a5">
    <w:name w:val="footer"/>
    <w:basedOn w:val="a"/>
    <w:link w:val="a6"/>
    <w:uiPriority w:val="99"/>
    <w:unhideWhenUsed/>
    <w:rsid w:val="005B2B99"/>
    <w:pPr>
      <w:tabs>
        <w:tab w:val="center" w:pos="4252"/>
        <w:tab w:val="right" w:pos="8504"/>
      </w:tabs>
      <w:snapToGrid w:val="0"/>
    </w:pPr>
  </w:style>
  <w:style w:type="character" w:customStyle="1" w:styleId="a6">
    <w:name w:val="フッター (文字)"/>
    <w:basedOn w:val="a0"/>
    <w:link w:val="a5"/>
    <w:uiPriority w:val="99"/>
    <w:rsid w:val="005B2B99"/>
  </w:style>
  <w:style w:type="paragraph" w:styleId="a7">
    <w:name w:val="List Paragraph"/>
    <w:basedOn w:val="a"/>
    <w:uiPriority w:val="34"/>
    <w:qFormat/>
    <w:rsid w:val="00EA5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宮田英樹</dc:creator>
  <cp:keywords/>
  <dc:description/>
  <cp:lastModifiedBy>宮田英樹</cp:lastModifiedBy>
  <cp:revision>6</cp:revision>
  <dcterms:created xsi:type="dcterms:W3CDTF">2017-05-06T00:03:00Z</dcterms:created>
  <dcterms:modified xsi:type="dcterms:W3CDTF">2017-05-10T11:44:00Z</dcterms:modified>
</cp:coreProperties>
</file>