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E5C" w:rsidRDefault="00BF1895" w:rsidP="00BF1895">
      <w:pPr>
        <w:ind w:left="2520" w:firstLine="840"/>
        <w:rPr>
          <w:rFonts w:hint="eastAsia"/>
          <w:b/>
          <w:sz w:val="32"/>
          <w:szCs w:val="32"/>
        </w:rPr>
      </w:pPr>
      <w:r w:rsidRPr="00BF1895">
        <w:rPr>
          <w:rFonts w:hint="eastAsia"/>
          <w:b/>
          <w:sz w:val="32"/>
          <w:szCs w:val="32"/>
        </w:rPr>
        <w:t>契約</w:t>
      </w:r>
      <w:r>
        <w:rPr>
          <w:rFonts w:hint="eastAsia"/>
          <w:b/>
          <w:sz w:val="32"/>
          <w:szCs w:val="32"/>
        </w:rPr>
        <w:t>法</w:t>
      </w:r>
    </w:p>
    <w:p w:rsidR="00BF1895" w:rsidRDefault="00BF1895" w:rsidP="00BF1895">
      <w:pPr>
        <w:rPr>
          <w:rFonts w:hint="eastAsia"/>
          <w:b/>
          <w:sz w:val="32"/>
          <w:szCs w:val="32"/>
        </w:rPr>
      </w:pPr>
    </w:p>
    <w:p w:rsidR="00BF1895" w:rsidRPr="00B86E03" w:rsidRDefault="00BF1895" w:rsidP="00B86E03">
      <w:pPr>
        <w:pStyle w:val="a3"/>
        <w:numPr>
          <w:ilvl w:val="0"/>
          <w:numId w:val="5"/>
        </w:numPr>
        <w:ind w:leftChars="0"/>
        <w:rPr>
          <w:rFonts w:hint="eastAsia"/>
          <w:sz w:val="24"/>
          <w:szCs w:val="24"/>
        </w:rPr>
      </w:pPr>
      <w:r w:rsidRPr="00B86E03">
        <w:rPr>
          <w:rFonts w:hint="eastAsia"/>
          <w:sz w:val="24"/>
          <w:szCs w:val="24"/>
        </w:rPr>
        <w:t>合意と契約の違いについて</w:t>
      </w:r>
    </w:p>
    <w:p w:rsidR="00B86E03" w:rsidRPr="00B86E03" w:rsidRDefault="00817ADA" w:rsidP="00B86E03">
      <w:pPr>
        <w:pStyle w:val="a3"/>
        <w:ind w:leftChars="0" w:left="375"/>
        <w:rPr>
          <w:sz w:val="24"/>
          <w:szCs w:val="24"/>
        </w:rPr>
      </w:pPr>
      <w:r>
        <w:rPr>
          <w:noProof/>
          <w:sz w:val="24"/>
          <w:szCs w:val="24"/>
        </w:rPr>
        <mc:AlternateContent>
          <mc:Choice Requires="wpg">
            <w:drawing>
              <wp:anchor distT="0" distB="0" distL="114300" distR="114300" simplePos="0" relativeHeight="251662336" behindDoc="0" locked="0" layoutInCell="1" allowOverlap="1">
                <wp:simplePos x="0" y="0"/>
                <wp:positionH relativeFrom="column">
                  <wp:posOffset>-3810</wp:posOffset>
                </wp:positionH>
                <wp:positionV relativeFrom="paragraph">
                  <wp:posOffset>-3175</wp:posOffset>
                </wp:positionV>
                <wp:extent cx="4638675" cy="95250"/>
                <wp:effectExtent l="0" t="19050" r="28575" b="19050"/>
                <wp:wrapNone/>
                <wp:docPr id="12" name="グループ化 12"/>
                <wp:cNvGraphicFramePr/>
                <a:graphic xmlns:a="http://schemas.openxmlformats.org/drawingml/2006/main">
                  <a:graphicData uri="http://schemas.microsoft.com/office/word/2010/wordprocessingGroup">
                    <wpg:wgp>
                      <wpg:cNvGrpSpPr/>
                      <wpg:grpSpPr>
                        <a:xfrm>
                          <a:off x="0" y="0"/>
                          <a:ext cx="4638675" cy="95250"/>
                          <a:chOff x="0" y="0"/>
                          <a:chExt cx="3514725" cy="76200"/>
                        </a:xfrm>
                      </wpg:grpSpPr>
                      <wps:wsp>
                        <wps:cNvPr id="9" name="直線コネクタ 9"/>
                        <wps:cNvCnPr/>
                        <wps:spPr>
                          <a:xfrm flipV="1">
                            <a:off x="0" y="0"/>
                            <a:ext cx="3038475" cy="1"/>
                          </a:xfrm>
                          <a:prstGeom prst="line">
                            <a:avLst/>
                          </a:prstGeom>
                          <a:ln w="28575" cmpd="sng">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直線コネクタ 11"/>
                        <wps:cNvCnPr/>
                        <wps:spPr>
                          <a:xfrm>
                            <a:off x="152400" y="76200"/>
                            <a:ext cx="3362325" cy="0"/>
                          </a:xfrm>
                          <a:prstGeom prst="line">
                            <a:avLst/>
                          </a:prstGeom>
                          <a:noFill/>
                          <a:ln w="1270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グループ化 12" o:spid="_x0000_s1026" style="position:absolute;left:0;text-align:left;margin-left:-.3pt;margin-top:-.25pt;width:365.25pt;height:7.5pt;z-index:251662336;mso-width-relative:margin;mso-height-relative:margin" coordsize="3514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">
                <v:line id="直線コネクタ 9" o:spid="_x0000_s1027" style="position:absolute;flip:y;visibility:visible;mso-wrap-style:square" from="0,0" to="3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1at8QAAADaAAAADwAAAGRycy9kb3ducmV2LnhtbESPT4vCMBTE74LfITxhb5rqQdyuUfzD&#10;oqAIuuvB26N5tsXmpTbRVj+9ERb2OMzMb5jxtDGFuFPlcssK+r0IBHFidc6pgt+f7+4IhPPIGgvL&#10;pOBBDqaTdmuMsbY17+l+8KkIEHYxKsi8L2MpXZKRQdezJXHwzrYy6IOsUqkrrAPcFHIQRUNpMOew&#10;kGFJi4ySy+FmFGC5fSbD62q2fphLPT+t+pvd8qjUR6eZfYHw1Pj/8F97rRV8wvtKuAFy8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rVq3xAAAANoAAAAPAAAAAAAAAAAA&#10;AAAAAKECAABkcnMvZG93bnJldi54bWxQSwUGAAAAAAQABAD5AAAAkgMAAAAA&#10;" strokecolor="black [3213]" strokeweight="2.25pt"/>
                <v:line id="直線コネクタ 11" o:spid="_x0000_s1028" style="position:absolute;visibility:visible;mso-wrap-style:square" from="1524,762" to="3514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vq1boAAADbAAAADwAAAGRycy9kb3ducmV2LnhtbERPSwrCMBDdC94hjOBOUwWlVKMUQXBr&#10;9QBjMzbFZlKbqPX2RhDczeN9Z73tbSOe1PnasYLZNAFBXDpdc6XgfNpPUhA+IGtsHJOCN3nYboaD&#10;NWbavfhIzyJUIoawz1CBCaHNpPSlIYt+6lriyF1dZzFE2FVSd/iK4baR8yRZSos1xwaDLe0Mlbfi&#10;YRWksnij9OFo7rc6b8o0XxwuuVLjUZ+vQATqw1/8cx90nD+D7y/xALn5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JNb6tW6AAAA2wAAAA8AAAAAAAAAAAAAAAAAoQIAAGRy&#10;cy9kb3ducmV2LnhtbFBLBQYAAAAABAAEAPkAAACIAwAAAAA=&#10;" strokecolor="windowText" strokeweight="1pt"/>
              </v:group>
            </w:pict>
          </mc:Fallback>
        </mc:AlternateContent>
      </w:r>
    </w:p>
    <w:p w:rsidR="00BF1895" w:rsidRPr="00B86E03" w:rsidRDefault="00BF1895" w:rsidP="00BF1895">
      <w:pPr>
        <w:ind w:firstLineChars="200" w:firstLine="400"/>
        <w:rPr>
          <w:sz w:val="20"/>
          <w:szCs w:val="20"/>
        </w:rPr>
      </w:pPr>
      <w:r w:rsidRPr="00B86E03">
        <w:rPr>
          <w:rFonts w:hint="eastAsia"/>
          <w:sz w:val="20"/>
          <w:szCs w:val="20"/>
        </w:rPr>
        <w:t>合意と契約</w:t>
      </w:r>
    </w:p>
    <w:p w:rsidR="00BF1895" w:rsidRDefault="00BF1895" w:rsidP="00BF1895">
      <w:pPr>
        <w:ind w:firstLineChars="300" w:firstLine="600"/>
        <w:rPr>
          <w:sz w:val="20"/>
          <w:szCs w:val="20"/>
        </w:rPr>
      </w:pPr>
      <w:r>
        <w:rPr>
          <w:rFonts w:hint="eastAsia"/>
          <w:sz w:val="20"/>
          <w:szCs w:val="20"/>
        </w:rPr>
        <w:t>合意…当事者が交わした約束、すなわち自らが拘束されるという意思。</w:t>
      </w:r>
    </w:p>
    <w:p w:rsidR="00BF1895" w:rsidRDefault="00BF1895" w:rsidP="00BF1895">
      <w:pPr>
        <w:ind w:leftChars="270" w:left="567"/>
        <w:rPr>
          <w:sz w:val="20"/>
          <w:szCs w:val="20"/>
        </w:rPr>
      </w:pPr>
      <w:r>
        <w:rPr>
          <w:rFonts w:hint="eastAsia"/>
          <w:sz w:val="20"/>
          <w:szCs w:val="20"/>
        </w:rPr>
        <w:t>契約…単なる約束でなく、民法が定める法律上の制度であり、合意に法的拘束力が与えられたもの。</w:t>
      </w:r>
    </w:p>
    <w:p w:rsidR="00BF1895" w:rsidRDefault="00BF1895" w:rsidP="00BF1895">
      <w:pPr>
        <w:ind w:left="1000" w:hangingChars="500" w:hanging="1000"/>
        <w:rPr>
          <w:rFonts w:hint="eastAsia"/>
          <w:sz w:val="20"/>
          <w:szCs w:val="20"/>
        </w:rPr>
      </w:pPr>
      <w:r>
        <w:rPr>
          <w:rFonts w:hint="eastAsia"/>
          <w:sz w:val="20"/>
          <w:szCs w:val="20"/>
        </w:rPr>
        <w:t xml:space="preserve">　　　　</w:t>
      </w:r>
      <w:r>
        <w:rPr>
          <w:sz w:val="20"/>
          <w:szCs w:val="20"/>
        </w:rPr>
        <w:t>Ex.</w:t>
      </w:r>
      <w:r>
        <w:rPr>
          <w:rFonts w:hint="eastAsia"/>
          <w:sz w:val="20"/>
          <w:szCs w:val="20"/>
        </w:rPr>
        <w:t>「国家権力を使って強制的に約束の内容を実現したり、あるいはそれと同じ状態をもたらすのに必要な金銭を賠償として取ることが出来る。」</w:t>
      </w:r>
    </w:p>
    <w:p w:rsidR="00B86E03" w:rsidRDefault="00B86E03" w:rsidP="00BF1895">
      <w:pPr>
        <w:ind w:left="1000" w:hangingChars="500" w:hanging="1000"/>
        <w:rPr>
          <w:sz w:val="20"/>
          <w:szCs w:val="20"/>
        </w:rPr>
      </w:pPr>
    </w:p>
    <w:p w:rsidR="00BF1895" w:rsidRPr="00B86E03" w:rsidRDefault="00BF1895" w:rsidP="00BF1895">
      <w:pPr>
        <w:rPr>
          <w:sz w:val="20"/>
          <w:szCs w:val="20"/>
        </w:rPr>
      </w:pPr>
      <w:r>
        <w:rPr>
          <w:rFonts w:hint="eastAsia"/>
          <w:sz w:val="20"/>
          <w:szCs w:val="20"/>
        </w:rPr>
        <w:t xml:space="preserve">　　</w:t>
      </w:r>
      <w:r w:rsidRPr="00B86E03">
        <w:rPr>
          <w:rFonts w:hint="eastAsia"/>
          <w:sz w:val="20"/>
          <w:szCs w:val="20"/>
        </w:rPr>
        <w:t>契約の拘束力</w:t>
      </w:r>
    </w:p>
    <w:p w:rsidR="00BF1895" w:rsidRDefault="00BF1895" w:rsidP="00BF1895">
      <w:pPr>
        <w:ind w:left="600" w:hangingChars="300" w:hanging="600"/>
        <w:rPr>
          <w:rFonts w:hint="eastAsia"/>
          <w:sz w:val="20"/>
          <w:szCs w:val="20"/>
        </w:rPr>
      </w:pPr>
      <w:r>
        <w:rPr>
          <w:rFonts w:hint="eastAsia"/>
          <w:sz w:val="20"/>
          <w:szCs w:val="20"/>
        </w:rPr>
        <w:t xml:space="preserve">　　　まず、日本民法では、無償の約束でも合意だけで直ちに契約としての拘束を獲得するという原則がとられている。また、当事者の約束ないし合意という事実があった下で、約束をする当事者により多くの効用を手に入れさせることができる。</w:t>
      </w:r>
    </w:p>
    <w:p w:rsidR="00B86E03" w:rsidRDefault="00B86E03" w:rsidP="00BF1895">
      <w:pPr>
        <w:ind w:left="600" w:hangingChars="300" w:hanging="600"/>
        <w:rPr>
          <w:sz w:val="20"/>
          <w:szCs w:val="20"/>
        </w:rPr>
      </w:pPr>
    </w:p>
    <w:p w:rsidR="00BF1895" w:rsidRPr="00B86E03" w:rsidRDefault="00BF1895" w:rsidP="00BF1895">
      <w:pPr>
        <w:ind w:left="600" w:hangingChars="300" w:hanging="600"/>
        <w:rPr>
          <w:sz w:val="20"/>
          <w:szCs w:val="20"/>
        </w:rPr>
      </w:pPr>
      <w:r>
        <w:rPr>
          <w:rFonts w:hint="eastAsia"/>
          <w:sz w:val="20"/>
          <w:szCs w:val="20"/>
        </w:rPr>
        <w:t xml:space="preserve">　　</w:t>
      </w:r>
      <w:r w:rsidRPr="00B86E03">
        <w:rPr>
          <w:rFonts w:hint="eastAsia"/>
          <w:sz w:val="20"/>
          <w:szCs w:val="20"/>
        </w:rPr>
        <w:t>契約と意思表示</w:t>
      </w:r>
    </w:p>
    <w:p w:rsidR="00BF1895" w:rsidRDefault="00BF1895" w:rsidP="00BF1895">
      <w:pPr>
        <w:ind w:left="600" w:hangingChars="300" w:hanging="600"/>
        <w:rPr>
          <w:rFonts w:hint="eastAsia"/>
          <w:sz w:val="20"/>
          <w:szCs w:val="20"/>
        </w:rPr>
      </w:pPr>
      <w:r>
        <w:rPr>
          <w:rFonts w:hint="eastAsia"/>
          <w:sz w:val="20"/>
          <w:szCs w:val="20"/>
        </w:rPr>
        <w:t xml:space="preserve">　　　法律の世界で問題とする意思は、外部に表明された意思、すなわち意思表示であり、民法は、どのような意思表示が有効であり、その効力の発生時期はいつか、といった問題について詳しい規定を置いた。</w:t>
      </w:r>
    </w:p>
    <w:p w:rsidR="00B86E03" w:rsidRDefault="00B86E03" w:rsidP="00BF1895">
      <w:pPr>
        <w:ind w:left="600" w:hangingChars="300" w:hanging="600"/>
        <w:rPr>
          <w:sz w:val="20"/>
          <w:szCs w:val="20"/>
        </w:rPr>
      </w:pPr>
    </w:p>
    <w:p w:rsidR="00BF1895" w:rsidRPr="00B86E03" w:rsidRDefault="00BF1895" w:rsidP="00BF1895">
      <w:pPr>
        <w:ind w:left="600" w:hangingChars="300" w:hanging="600"/>
        <w:rPr>
          <w:sz w:val="20"/>
          <w:szCs w:val="20"/>
        </w:rPr>
      </w:pPr>
      <w:r>
        <w:rPr>
          <w:rFonts w:hint="eastAsia"/>
          <w:sz w:val="20"/>
          <w:szCs w:val="20"/>
        </w:rPr>
        <w:t xml:space="preserve">　　</w:t>
      </w:r>
      <w:r w:rsidRPr="00B86E03">
        <w:rPr>
          <w:rFonts w:hint="eastAsia"/>
          <w:sz w:val="20"/>
          <w:szCs w:val="20"/>
        </w:rPr>
        <w:t>全ての合意が契約なのではなく、全ての契約に合意があるのではない</w:t>
      </w:r>
    </w:p>
    <w:p w:rsidR="00BF1895" w:rsidRDefault="00BF1895" w:rsidP="00BF1895">
      <w:pPr>
        <w:ind w:left="600" w:hangingChars="300" w:hanging="600"/>
        <w:rPr>
          <w:sz w:val="20"/>
          <w:szCs w:val="20"/>
        </w:rPr>
      </w:pPr>
      <w:r>
        <w:rPr>
          <w:rFonts w:hint="eastAsia"/>
          <w:sz w:val="20"/>
          <w:szCs w:val="20"/>
        </w:rPr>
        <w:t xml:space="preserve">　　　デートの約束をしていて相手が来なかった等、社会一般の認識として、裁判所や国家権力が出る幕ではないことがある。（全ての合意が契約なのではない）</w:t>
      </w:r>
    </w:p>
    <w:p w:rsidR="00BF1895" w:rsidRDefault="00BF1895" w:rsidP="00BF1895">
      <w:pPr>
        <w:ind w:leftChars="300" w:left="630"/>
        <w:rPr>
          <w:sz w:val="20"/>
          <w:szCs w:val="20"/>
        </w:rPr>
      </w:pPr>
    </w:p>
    <w:p w:rsidR="00BF1895" w:rsidRDefault="00B86E03" w:rsidP="00BF1895">
      <w:pPr>
        <w:ind w:leftChars="300" w:left="630"/>
        <w:rPr>
          <w:rFonts w:hint="eastAsia"/>
          <w:sz w:val="20"/>
          <w:szCs w:val="20"/>
        </w:rPr>
      </w:pPr>
      <w:r>
        <w:rPr>
          <w:rFonts w:hint="eastAsia"/>
          <w:sz w:val="20"/>
          <w:szCs w:val="20"/>
        </w:rPr>
        <w:t>「電車やバスへの乗車</w:t>
      </w:r>
      <w:r w:rsidR="00BF1895">
        <w:rPr>
          <w:rFonts w:hint="eastAsia"/>
          <w:sz w:val="20"/>
          <w:szCs w:val="20"/>
        </w:rPr>
        <w:t>、アパートの賃貸借契約、宅配便の契約等、相手方当事者の作成した契約条件をそのまま飲むか、契約しないかの自由しかない契約がある。」（全ての契約に合意があるのではない）</w:t>
      </w:r>
    </w:p>
    <w:p w:rsidR="00B86E03" w:rsidRDefault="00B86E03" w:rsidP="00BF1895">
      <w:pPr>
        <w:ind w:leftChars="300" w:left="630"/>
        <w:rPr>
          <w:sz w:val="20"/>
          <w:szCs w:val="20"/>
        </w:rPr>
      </w:pPr>
    </w:p>
    <w:p w:rsidR="00BF1895" w:rsidRPr="00B86E03" w:rsidRDefault="00BF1895" w:rsidP="00BF1895">
      <w:pPr>
        <w:ind w:firstLineChars="200" w:firstLine="400"/>
        <w:rPr>
          <w:sz w:val="20"/>
          <w:szCs w:val="20"/>
        </w:rPr>
      </w:pPr>
      <w:r w:rsidRPr="00B86E03">
        <w:rPr>
          <w:rFonts w:hint="eastAsia"/>
          <w:sz w:val="20"/>
          <w:szCs w:val="20"/>
        </w:rPr>
        <w:t>契約の自由の原則について</w:t>
      </w:r>
    </w:p>
    <w:p w:rsidR="00BF1895" w:rsidRDefault="00BF1895" w:rsidP="00BF1895">
      <w:pPr>
        <w:ind w:left="600" w:hangingChars="300" w:hanging="600"/>
        <w:rPr>
          <w:sz w:val="20"/>
          <w:szCs w:val="20"/>
        </w:rPr>
      </w:pPr>
      <w:r>
        <w:rPr>
          <w:rFonts w:hint="eastAsia"/>
          <w:sz w:val="20"/>
          <w:szCs w:val="20"/>
        </w:rPr>
        <w:t xml:space="preserve">　　　「契約については、当事者が自由にその内容を定めることができ、契約をするかどうか、誰と契約をするかも自由に決められる。」</w:t>
      </w:r>
    </w:p>
    <w:p w:rsidR="00BF1895" w:rsidRDefault="00BF1895" w:rsidP="00BF1895">
      <w:pPr>
        <w:rPr>
          <w:b/>
          <w:sz w:val="32"/>
          <w:szCs w:val="32"/>
        </w:rPr>
      </w:pPr>
    </w:p>
    <w:p w:rsidR="00BF1895" w:rsidRPr="00B86E03" w:rsidRDefault="00BF1895" w:rsidP="00B86E03">
      <w:pPr>
        <w:widowControl/>
        <w:jc w:val="left"/>
        <w:rPr>
          <w:rFonts w:hint="eastAsia"/>
          <w:b/>
          <w:sz w:val="32"/>
          <w:szCs w:val="32"/>
        </w:rPr>
      </w:pPr>
      <w:r>
        <w:rPr>
          <w:b/>
          <w:sz w:val="32"/>
          <w:szCs w:val="32"/>
        </w:rPr>
        <w:br w:type="page"/>
      </w:r>
      <w:r w:rsidRPr="00BF1895">
        <w:rPr>
          <w:rFonts w:hint="eastAsia"/>
          <w:sz w:val="24"/>
          <w:szCs w:val="24"/>
        </w:rPr>
        <w:lastRenderedPageBreak/>
        <w:t>2</w:t>
      </w:r>
      <w:r w:rsidRPr="00BF1895">
        <w:rPr>
          <w:rFonts w:hint="eastAsia"/>
          <w:sz w:val="24"/>
          <w:szCs w:val="24"/>
        </w:rPr>
        <w:t xml:space="preserve">　</w:t>
      </w:r>
      <w:r w:rsidRPr="00BF1895">
        <w:rPr>
          <w:rFonts w:hint="eastAsia"/>
          <w:sz w:val="24"/>
          <w:szCs w:val="24"/>
        </w:rPr>
        <w:t>「徳義上の約束」と「法律上の約束」の違い</w:t>
      </w:r>
    </w:p>
    <w:p w:rsidR="00B86E03" w:rsidRPr="00B86E03" w:rsidRDefault="00817ADA" w:rsidP="00BF1895">
      <w:pPr>
        <w:rPr>
          <w:sz w:val="24"/>
          <w:szCs w:val="24"/>
        </w:rPr>
      </w:pPr>
      <w:r>
        <w:rPr>
          <w:noProof/>
          <w:sz w:val="24"/>
          <w:szCs w:val="24"/>
        </w:rPr>
        <mc:AlternateContent>
          <mc:Choice Requires="wpg">
            <w:drawing>
              <wp:anchor distT="0" distB="0" distL="114300" distR="114300" simplePos="0" relativeHeight="251668480" behindDoc="0" locked="0" layoutInCell="1" allowOverlap="1" wp14:anchorId="5CFE3EE5" wp14:editId="20BFBC46">
                <wp:simplePos x="0" y="0"/>
                <wp:positionH relativeFrom="column">
                  <wp:posOffset>-22860</wp:posOffset>
                </wp:positionH>
                <wp:positionV relativeFrom="paragraph">
                  <wp:posOffset>34925</wp:posOffset>
                </wp:positionV>
                <wp:extent cx="4638675" cy="95250"/>
                <wp:effectExtent l="0" t="19050" r="28575" b="19050"/>
                <wp:wrapNone/>
                <wp:docPr id="19" name="グループ化 19"/>
                <wp:cNvGraphicFramePr/>
                <a:graphic xmlns:a="http://schemas.openxmlformats.org/drawingml/2006/main">
                  <a:graphicData uri="http://schemas.microsoft.com/office/word/2010/wordprocessingGroup">
                    <wpg:wgp>
                      <wpg:cNvGrpSpPr/>
                      <wpg:grpSpPr>
                        <a:xfrm>
                          <a:off x="0" y="0"/>
                          <a:ext cx="4638675" cy="95250"/>
                          <a:chOff x="0" y="0"/>
                          <a:chExt cx="3514725" cy="76200"/>
                        </a:xfrm>
                      </wpg:grpSpPr>
                      <wps:wsp>
                        <wps:cNvPr id="20" name="直線コネクタ 20"/>
                        <wps:cNvCnPr/>
                        <wps:spPr>
                          <a:xfrm flipV="1">
                            <a:off x="0" y="0"/>
                            <a:ext cx="3038475" cy="1"/>
                          </a:xfrm>
                          <a:prstGeom prst="line">
                            <a:avLst/>
                          </a:prstGeom>
                          <a:noFill/>
                          <a:ln w="28575" cap="flat" cmpd="sng" algn="ctr">
                            <a:solidFill>
                              <a:sysClr val="windowText" lastClr="000000"/>
                            </a:solidFill>
                            <a:prstDash val="solid"/>
                          </a:ln>
                          <a:effectLst/>
                        </wps:spPr>
                        <wps:bodyPr/>
                      </wps:wsp>
                      <wps:wsp>
                        <wps:cNvPr id="21" name="直線コネクタ 21"/>
                        <wps:cNvCnPr/>
                        <wps:spPr>
                          <a:xfrm>
                            <a:off x="152400" y="76200"/>
                            <a:ext cx="3362325" cy="0"/>
                          </a:xfrm>
                          <a:prstGeom prst="line">
                            <a:avLst/>
                          </a:prstGeom>
                          <a:noFill/>
                          <a:ln w="1270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グループ化 19" o:spid="_x0000_s1026" style="position:absolute;left:0;text-align:left;margin-left:-1.8pt;margin-top:2.75pt;width:365.25pt;height:7.5pt;z-index:251668480;mso-width-relative:margin;mso-height-relative:margin" coordsize="3514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">
                <v:line id="直線コネクタ 20" o:spid="_x0000_s1027" style="position:absolute;flip:y;visibility:visible;mso-wrap-style:square" from="0,0" to="3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hqYL8AAADbAAAADwAAAGRycy9kb3ducmV2LnhtbERPTYvCMBC9C/sfwgh7EU1XZZFqFFFc&#10;PAl22/vQjG2wmZQm2u6/3xwEj4/3vdkNthFP6rxxrOBrloAgLp02XCnIf0/TFQgfkDU2jknBH3nY&#10;bT9GG0y16/lKzyxUIoawT1FBHUKbSunLmiz6mWuJI3dzncUQYVdJ3WEfw20j50nyLS0ajg01tnSo&#10;qbxnD6tgcszzsNz3p4Iu2aI55OZa/BilPsfDfg0i0BDe4pf7rBXM4/r4Jf4Auf0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rhqYL8AAADbAAAADwAAAAAAAAAAAAAAAACh&#10;AgAAZHJzL2Rvd25yZXYueG1sUEsFBgAAAAAEAAQA+QAAAI0DAAAAAA==&#10;" strokecolor="windowText" strokeweight="2.25pt"/>
                <v:line id="直線コネクタ 21" o:spid="_x0000_s1028" style="position:absolute;visibility:visible;mso-wrap-style:square" from="1524,762" to="3514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cgaLwAAADbAAAADwAAAGRycy9kb3ducmV2LnhtbESPwQrCMBBE74L/EFbwpqmCUqpRiiB4&#10;tfoBa7M2xWZTm6j1740geBxm5g2z3va2EU/qfO1YwWyagCAuna65UnA+7ScpCB+QNTaOScGbPGw3&#10;w8EaM+1efKRnESoRIewzVGBCaDMpfWnIop+6ljh6V9dZDFF2ldQdviLcNnKeJEtpsea4YLClnaHy&#10;VjysglQWb5Q+HM39VudNmeaLwyVXajzq8xWIQH34h3/tg1Ywn8H3S/wBcvM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TcgaLwAAADbAAAADwAAAAAAAAAAAAAAAAChAgAA&#10;ZHJzL2Rvd25yZXYueG1sUEsFBgAAAAAEAAQA+QAAAIoDAAAAAA==&#10;" strokecolor="windowText" strokeweight="1pt"/>
              </v:group>
            </w:pict>
          </mc:Fallback>
        </mc:AlternateContent>
      </w:r>
    </w:p>
    <w:p w:rsidR="00BF1895" w:rsidRPr="00BF1895" w:rsidRDefault="00BF1895" w:rsidP="00B86E03">
      <w:pPr>
        <w:ind w:leftChars="50" w:left="1405" w:hangingChars="650" w:hanging="1300"/>
        <w:rPr>
          <w:sz w:val="20"/>
          <w:szCs w:val="20"/>
        </w:rPr>
      </w:pPr>
      <w:r w:rsidRPr="00BF1895">
        <w:rPr>
          <w:rFonts w:hint="eastAsia"/>
          <w:sz w:val="20"/>
          <w:szCs w:val="20"/>
        </w:rPr>
        <w:t>徳義上の約束…人々の道徳観念あるいは倫理観にしか強制の契機を見出すことの出来ない約束のこと</w:t>
      </w:r>
    </w:p>
    <w:p w:rsidR="00BF1895" w:rsidRPr="00BF1895" w:rsidRDefault="00BF1895" w:rsidP="00BF1895">
      <w:pPr>
        <w:ind w:left="1400" w:hangingChars="700" w:hanging="1400"/>
        <w:rPr>
          <w:sz w:val="20"/>
          <w:szCs w:val="20"/>
        </w:rPr>
      </w:pPr>
      <w:r w:rsidRPr="00BF1895">
        <w:rPr>
          <w:rFonts w:hint="eastAsia"/>
          <w:sz w:val="20"/>
          <w:szCs w:val="20"/>
        </w:rPr>
        <w:t xml:space="preserve">　　　　　　　</w:t>
      </w:r>
    </w:p>
    <w:p w:rsidR="00BF1895" w:rsidRPr="00BF1895" w:rsidRDefault="00BF1895" w:rsidP="00B86E03">
      <w:pPr>
        <w:ind w:leftChars="50" w:left="1405" w:hangingChars="650" w:hanging="1300"/>
        <w:rPr>
          <w:sz w:val="20"/>
          <w:szCs w:val="20"/>
        </w:rPr>
      </w:pPr>
      <w:r w:rsidRPr="00BF1895">
        <w:rPr>
          <w:rFonts w:hint="eastAsia"/>
          <w:sz w:val="20"/>
          <w:szCs w:val="20"/>
        </w:rPr>
        <w:t>法律上の約束…「法的拘束力」を備えたもの</w:t>
      </w:r>
    </w:p>
    <w:p w:rsidR="00BF1895" w:rsidRPr="00BF1895" w:rsidRDefault="00BF1895" w:rsidP="00BF1895">
      <w:pPr>
        <w:ind w:left="1400" w:hangingChars="700" w:hanging="1400"/>
        <w:rPr>
          <w:sz w:val="20"/>
          <w:szCs w:val="20"/>
        </w:rPr>
      </w:pPr>
      <w:r w:rsidRPr="00BF1895">
        <w:rPr>
          <w:rFonts w:hint="eastAsia"/>
          <w:sz w:val="20"/>
          <w:szCs w:val="20"/>
        </w:rPr>
        <w:t xml:space="preserve">　　　　法的拘束力とは</w:t>
      </w:r>
    </w:p>
    <w:p w:rsidR="00BF1895" w:rsidRPr="00BF1895" w:rsidRDefault="00BF1895" w:rsidP="00BF1895">
      <w:pPr>
        <w:ind w:left="1400" w:hangingChars="700" w:hanging="1400"/>
        <w:rPr>
          <w:sz w:val="20"/>
          <w:szCs w:val="20"/>
        </w:rPr>
      </w:pPr>
      <w:r w:rsidRPr="00BF1895">
        <w:rPr>
          <w:rFonts w:hint="eastAsia"/>
          <w:sz w:val="20"/>
          <w:szCs w:val="20"/>
        </w:rPr>
        <w:t xml:space="preserve">　　　　　相手方が約束を守らない場合にとり得る法的手段；</w:t>
      </w:r>
    </w:p>
    <w:p w:rsidR="00BF1895" w:rsidRPr="00BF1895" w:rsidRDefault="00BF1895" w:rsidP="00BF1895">
      <w:pPr>
        <w:ind w:left="2940" w:firstLine="420"/>
        <w:rPr>
          <w:sz w:val="20"/>
          <w:szCs w:val="20"/>
        </w:rPr>
      </w:pPr>
      <w:r w:rsidRPr="00BF1895">
        <w:rPr>
          <w:rFonts w:hint="eastAsia"/>
          <w:sz w:val="20"/>
          <w:szCs w:val="20"/>
        </w:rPr>
        <w:t>裁判所による履行の強制、損害賠償請求</w:t>
      </w:r>
    </w:p>
    <w:p w:rsidR="00BF1895" w:rsidRPr="00BF1895" w:rsidRDefault="00BF1895" w:rsidP="00BF1895">
      <w:pPr>
        <w:rPr>
          <w:sz w:val="20"/>
          <w:szCs w:val="20"/>
        </w:rPr>
      </w:pPr>
    </w:p>
    <w:p w:rsidR="00BF1895" w:rsidRPr="00BF1895" w:rsidRDefault="00BF1895" w:rsidP="00BF1895">
      <w:pPr>
        <w:rPr>
          <w:sz w:val="20"/>
          <w:szCs w:val="20"/>
        </w:rPr>
      </w:pPr>
      <w:r w:rsidRPr="00BF1895">
        <w:rPr>
          <w:rFonts w:hint="eastAsia"/>
          <w:sz w:val="20"/>
          <w:szCs w:val="20"/>
        </w:rPr>
        <w:t>どのように区別するか</w:t>
      </w:r>
    </w:p>
    <w:p w:rsidR="00BF1895" w:rsidRPr="00BF1895" w:rsidRDefault="00BF1895" w:rsidP="00BF1895">
      <w:pPr>
        <w:ind w:firstLineChars="100" w:firstLine="200"/>
        <w:rPr>
          <w:sz w:val="20"/>
          <w:szCs w:val="20"/>
        </w:rPr>
      </w:pPr>
      <w:r w:rsidRPr="00BF1895">
        <w:rPr>
          <w:rFonts w:hint="eastAsia"/>
          <w:sz w:val="20"/>
          <w:szCs w:val="20"/>
        </w:rPr>
        <w:t>※法律上の「有効</w:t>
      </w:r>
      <w:r w:rsidRPr="00BF1895">
        <w:rPr>
          <w:sz w:val="20"/>
          <w:szCs w:val="20"/>
        </w:rPr>
        <w:t>/</w:t>
      </w:r>
      <w:r w:rsidRPr="00BF1895">
        <w:rPr>
          <w:rFonts w:hint="eastAsia"/>
          <w:sz w:val="20"/>
          <w:szCs w:val="20"/>
        </w:rPr>
        <w:t>無効」ではない</w:t>
      </w:r>
    </w:p>
    <w:p w:rsidR="00BF1895" w:rsidRPr="00BF1895" w:rsidRDefault="00BF1895" w:rsidP="00BF1895">
      <w:pPr>
        <w:rPr>
          <w:sz w:val="20"/>
          <w:szCs w:val="20"/>
        </w:rPr>
      </w:pPr>
    </w:p>
    <w:p w:rsidR="00BF1895" w:rsidRPr="00BF1895" w:rsidRDefault="00BF1895" w:rsidP="00BF1895">
      <w:pPr>
        <w:rPr>
          <w:sz w:val="20"/>
          <w:szCs w:val="20"/>
        </w:rPr>
      </w:pPr>
      <w:r w:rsidRPr="00BF1895">
        <w:rPr>
          <w:rFonts w:hint="eastAsia"/>
          <w:sz w:val="20"/>
          <w:szCs w:val="20"/>
        </w:rPr>
        <w:t>客観説</w:t>
      </w:r>
    </w:p>
    <w:p w:rsidR="00BF1895" w:rsidRPr="00BF1895" w:rsidRDefault="00BF1895" w:rsidP="003D1E37">
      <w:pPr>
        <w:ind w:left="200" w:hangingChars="100" w:hanging="200"/>
        <w:rPr>
          <w:sz w:val="20"/>
          <w:szCs w:val="20"/>
        </w:rPr>
      </w:pPr>
      <w:r w:rsidRPr="00BF1895">
        <w:rPr>
          <w:rFonts w:hint="eastAsia"/>
          <w:sz w:val="20"/>
          <w:szCs w:val="20"/>
        </w:rPr>
        <w:t xml:space="preserve">　</w:t>
      </w:r>
      <w:r w:rsidR="003D1E37">
        <w:rPr>
          <w:rFonts w:hint="eastAsia"/>
          <w:sz w:val="20"/>
          <w:szCs w:val="20"/>
        </w:rPr>
        <w:t xml:space="preserve"> </w:t>
      </w:r>
      <w:r w:rsidRPr="00BF1895">
        <w:rPr>
          <w:rFonts w:hint="eastAsia"/>
          <w:sz w:val="20"/>
          <w:szCs w:val="20"/>
        </w:rPr>
        <w:t>「たとい近代法が個々の人間の私的意思の自由の上に基礎づけられているとは言え、法は社会的な制度であるから、単純に個人的な・全く社会的意義を欠くところの私的意思が法の承認・保護をうけないのは当然である。したがって、裁判所でとり上げる価値のない、その社会において好意・礼儀・道徳の秩序においてしかとり上げられるに値しないような約束は、たとい当事者に法的債権発生の意思…があったとしても、法的債権関係を発生せしめないものと言わねばならない」</w:t>
      </w:r>
    </w:p>
    <w:p w:rsidR="00BF1895" w:rsidRPr="00BF1895" w:rsidRDefault="00BF1895" w:rsidP="00BF1895">
      <w:pPr>
        <w:rPr>
          <w:sz w:val="20"/>
          <w:szCs w:val="20"/>
        </w:rPr>
      </w:pPr>
    </w:p>
    <w:p w:rsidR="00BF1895" w:rsidRPr="00BF1895" w:rsidRDefault="00BF1895" w:rsidP="00BF1895">
      <w:pPr>
        <w:rPr>
          <w:sz w:val="20"/>
          <w:szCs w:val="20"/>
        </w:rPr>
      </w:pPr>
      <w:r w:rsidRPr="00BF1895">
        <w:rPr>
          <w:rFonts w:hint="eastAsia"/>
          <w:sz w:val="20"/>
          <w:szCs w:val="20"/>
        </w:rPr>
        <w:t>主観説</w:t>
      </w:r>
    </w:p>
    <w:p w:rsidR="00BF1895" w:rsidRPr="00BF1895" w:rsidRDefault="00BF1895" w:rsidP="003D1E37">
      <w:pPr>
        <w:ind w:left="200" w:hangingChars="100" w:hanging="200"/>
        <w:rPr>
          <w:sz w:val="20"/>
          <w:szCs w:val="20"/>
        </w:rPr>
      </w:pPr>
      <w:r w:rsidRPr="00BF1895">
        <w:rPr>
          <w:rFonts w:hint="eastAsia"/>
          <w:sz w:val="20"/>
          <w:szCs w:val="20"/>
        </w:rPr>
        <w:t xml:space="preserve">　</w:t>
      </w:r>
      <w:r w:rsidR="003D1E37">
        <w:rPr>
          <w:rFonts w:hint="eastAsia"/>
          <w:sz w:val="20"/>
          <w:szCs w:val="20"/>
        </w:rPr>
        <w:t xml:space="preserve"> </w:t>
      </w:r>
      <w:r w:rsidRPr="00BF1895">
        <w:rPr>
          <w:rFonts w:hint="eastAsia"/>
          <w:sz w:val="20"/>
          <w:szCs w:val="20"/>
        </w:rPr>
        <w:t>「法律上の契約とそれ以外の約束とは、給付の内容が客観的に法律上の保護に値するか否かによつて区別すべきではなくて、もつぱら、個々の場合における契約当事者の意思によつて、即ち、契約当事者双方の意思が法的拘束を受けようとする点で一致しているか否かによつて決すべきである」</w:t>
      </w:r>
    </w:p>
    <w:p w:rsidR="00BF1895" w:rsidRPr="00BF1895" w:rsidRDefault="00BF1895" w:rsidP="003D1E37">
      <w:pPr>
        <w:ind w:leftChars="50" w:left="205" w:hangingChars="50" w:hanging="100"/>
        <w:rPr>
          <w:rFonts w:ascii="Arial" w:hAnsi="Arial" w:cs="Arial"/>
          <w:sz w:val="20"/>
          <w:szCs w:val="20"/>
        </w:rPr>
      </w:pPr>
      <w:r w:rsidRPr="00BF1895">
        <w:rPr>
          <w:rFonts w:hint="eastAsia"/>
          <w:sz w:val="20"/>
          <w:szCs w:val="20"/>
        </w:rPr>
        <w:t xml:space="preserve">　「当事者が一定の約束につき法的拘束力を生ぜしめようとする意思を有する場合に、かかる意思を以て、単純に個人的な・全く社会的意義を</w:t>
      </w:r>
      <w:r w:rsidRPr="00BF1895">
        <w:rPr>
          <w:rFonts w:ascii="Arial" w:hAnsi="Arial" w:cs="Arial" w:hint="eastAsia"/>
          <w:sz w:val="20"/>
          <w:szCs w:val="20"/>
        </w:rPr>
        <w:t>缺くところの私的意思と見ることは果たして妥当であろうか。私的自治に基礎をおく近代法の立場からすれば、法的拘束力を生ぜしめようとする意思はそれだけで十分に社会的意義をもつものというべきではなかろうか</w:t>
      </w:r>
      <w:r w:rsidRPr="00BF1895">
        <w:rPr>
          <w:rFonts w:hint="eastAsia"/>
          <w:sz w:val="20"/>
          <w:szCs w:val="20"/>
        </w:rPr>
        <w:t>」</w:t>
      </w:r>
    </w:p>
    <w:p w:rsidR="00BF1895" w:rsidRDefault="00BF1895" w:rsidP="00BF1895">
      <w:pPr>
        <w:rPr>
          <w:b/>
          <w:sz w:val="32"/>
          <w:szCs w:val="32"/>
        </w:rPr>
      </w:pPr>
    </w:p>
    <w:p w:rsidR="00BF1895" w:rsidRDefault="00BF1895">
      <w:pPr>
        <w:widowControl/>
        <w:jc w:val="left"/>
        <w:rPr>
          <w:b/>
          <w:sz w:val="32"/>
          <w:szCs w:val="32"/>
        </w:rPr>
      </w:pPr>
      <w:r>
        <w:rPr>
          <w:b/>
          <w:sz w:val="32"/>
          <w:szCs w:val="32"/>
        </w:rPr>
        <w:br w:type="page"/>
      </w:r>
    </w:p>
    <w:p w:rsidR="00657441" w:rsidRDefault="00817ADA" w:rsidP="00BF1895">
      <w:pPr>
        <w:rPr>
          <w:rFonts w:hint="eastAsia"/>
          <w:sz w:val="20"/>
          <w:szCs w:val="20"/>
          <w:u w:val="single"/>
        </w:rPr>
      </w:pPr>
      <w:r>
        <w:rPr>
          <w:noProof/>
          <w:sz w:val="24"/>
          <w:szCs w:val="24"/>
        </w:rPr>
        <w:lastRenderedPageBreak/>
        <mc:AlternateContent>
          <mc:Choice Requires="wpg">
            <w:drawing>
              <wp:anchor distT="0" distB="0" distL="114300" distR="114300" simplePos="0" relativeHeight="251670528" behindDoc="0" locked="0" layoutInCell="1" allowOverlap="1" wp14:anchorId="73DC59B3" wp14:editId="676A2EBF">
                <wp:simplePos x="0" y="0"/>
                <wp:positionH relativeFrom="column">
                  <wp:posOffset>-41910</wp:posOffset>
                </wp:positionH>
                <wp:positionV relativeFrom="paragraph">
                  <wp:posOffset>244475</wp:posOffset>
                </wp:positionV>
                <wp:extent cx="4638675" cy="95250"/>
                <wp:effectExtent l="0" t="19050" r="28575" b="19050"/>
                <wp:wrapNone/>
                <wp:docPr id="22" name="グループ化 22"/>
                <wp:cNvGraphicFramePr/>
                <a:graphic xmlns:a="http://schemas.openxmlformats.org/drawingml/2006/main">
                  <a:graphicData uri="http://schemas.microsoft.com/office/word/2010/wordprocessingGroup">
                    <wpg:wgp>
                      <wpg:cNvGrpSpPr/>
                      <wpg:grpSpPr>
                        <a:xfrm>
                          <a:off x="0" y="0"/>
                          <a:ext cx="4638675" cy="95250"/>
                          <a:chOff x="0" y="0"/>
                          <a:chExt cx="3514725" cy="76200"/>
                        </a:xfrm>
                      </wpg:grpSpPr>
                      <wps:wsp>
                        <wps:cNvPr id="23" name="直線コネクタ 23"/>
                        <wps:cNvCnPr/>
                        <wps:spPr>
                          <a:xfrm flipV="1">
                            <a:off x="0" y="0"/>
                            <a:ext cx="3038475" cy="1"/>
                          </a:xfrm>
                          <a:prstGeom prst="line">
                            <a:avLst/>
                          </a:prstGeom>
                          <a:noFill/>
                          <a:ln w="28575" cap="flat" cmpd="sng" algn="ctr">
                            <a:solidFill>
                              <a:sysClr val="windowText" lastClr="000000"/>
                            </a:solidFill>
                            <a:prstDash val="solid"/>
                          </a:ln>
                          <a:effectLst/>
                        </wps:spPr>
                        <wps:bodyPr/>
                      </wps:wsp>
                      <wps:wsp>
                        <wps:cNvPr id="24" name="直線コネクタ 24"/>
                        <wps:cNvCnPr/>
                        <wps:spPr>
                          <a:xfrm>
                            <a:off x="152400" y="76200"/>
                            <a:ext cx="3362325" cy="0"/>
                          </a:xfrm>
                          <a:prstGeom prst="line">
                            <a:avLst/>
                          </a:prstGeom>
                          <a:noFill/>
                          <a:ln w="1270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グループ化 22" o:spid="_x0000_s1026" style="position:absolute;left:0;text-align:left;margin-left:-3.3pt;margin-top:19.25pt;width:365.25pt;height:7.5pt;z-index:251670528;mso-width-relative:margin;mso-height-relative:margin" coordsize="3514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">
                <v:line id="直線コネクタ 23" o:spid="_x0000_s1027" style="position:absolute;flip:y;visibility:visible;mso-wrap-style:square" from="0,0" to="3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r0F8IAAADbAAAADwAAAGRycy9kb3ducmV2LnhtbESPQYvCMBSE78L+h/AW9iJruiqyVKOI&#10;ongSrPX+aJ5t2OalNNF2/70RBI/DzHzDLFa9rcWdWm8cK/gZJSCIC6cNlwry8+77F4QPyBprx6Tg&#10;nzyslh+DBabadXyiexZKESHsU1RQhdCkUvqiIot+5Bri6F1dazFE2ZZSt9hFuK3lOElm0qLhuFBh&#10;Q5uKir/sZhUMt3keputud6FjNqk3uTld9kapr89+PQcRqA/v8Kt90ArGE3h+iT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r0F8IAAADbAAAADwAAAAAAAAAAAAAA&#10;AAChAgAAZHJzL2Rvd25yZXYueG1sUEsFBgAAAAAEAAQA+QAAAJADAAAAAA==&#10;" strokecolor="windowText" strokeweight="2.25pt"/>
                <v:line id="直線コネクタ 24" o:spid="_x0000_s1028" style="position:absolute;visibility:visible;mso-wrap-style:square" from="1524,762" to="3514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CD8MAAAADbAAAADwAAAGRycy9kb3ducmV2LnhtbESP0WqEMBRE3xf6D+EW9q3GSlvEGkUK&#10;C/u6th9wa26NaG6sybru3zcLhX0cZuYMU9abncRKix8cK3hOUhDEndMD9wq+Pg9POQgfkDVOjknB&#10;lTzU1cOuxEK7C59obUMvIoR9gQpMCHMhpe8MWfSJm4mj9+MWiyHKpZd6wUuE20lmafomLQ4cFwzO&#10;9GGoG9uzVZDL9orSh5P5HYdm6vLm9fjdKLV/3Jp3EIG2cA//t49aQfYCty/xB8jq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1Ag/DAAAAA2wAAAA8AAAAAAAAAAAAAAAAA&#10;oQIAAGRycy9kb3ducmV2LnhtbFBLBQYAAAAABAAEAPkAAACOAwAAAAA=&#10;" strokecolor="windowText" strokeweight="1pt"/>
              </v:group>
            </w:pict>
          </mc:Fallback>
        </mc:AlternateContent>
      </w:r>
      <w:r w:rsidR="00657441">
        <w:rPr>
          <w:rFonts w:hint="eastAsia"/>
          <w:sz w:val="24"/>
          <w:szCs w:val="24"/>
        </w:rPr>
        <w:t>3</w:t>
      </w:r>
      <w:r w:rsidR="00657441">
        <w:rPr>
          <w:rFonts w:hint="eastAsia"/>
          <w:sz w:val="24"/>
          <w:szCs w:val="24"/>
        </w:rPr>
        <w:t xml:space="preserve">　約束と契約</w:t>
      </w:r>
      <w:r w:rsidR="00657441">
        <w:rPr>
          <w:sz w:val="20"/>
          <w:szCs w:val="20"/>
          <w:u w:val="single"/>
        </w:rPr>
        <w:br/>
      </w:r>
    </w:p>
    <w:p w:rsidR="00BF1895" w:rsidRPr="00B86E03" w:rsidRDefault="00BF1895" w:rsidP="00BF1895">
      <w:pPr>
        <w:rPr>
          <w:sz w:val="20"/>
          <w:szCs w:val="20"/>
        </w:rPr>
      </w:pPr>
      <w:r w:rsidRPr="00B86E03">
        <w:rPr>
          <w:rFonts w:hint="eastAsia"/>
          <w:sz w:val="20"/>
          <w:szCs w:val="20"/>
        </w:rPr>
        <w:t>約束と契約</w:t>
      </w:r>
    </w:p>
    <w:p w:rsidR="00BF1895" w:rsidRPr="00BF1895" w:rsidRDefault="00BF1895" w:rsidP="003D1E37">
      <w:pPr>
        <w:ind w:leftChars="100" w:left="210" w:firstLineChars="100" w:firstLine="200"/>
        <w:rPr>
          <w:sz w:val="20"/>
          <w:szCs w:val="20"/>
        </w:rPr>
      </w:pPr>
      <w:r w:rsidRPr="00BF1895">
        <w:rPr>
          <w:rFonts w:hint="eastAsia"/>
          <w:sz w:val="20"/>
          <w:szCs w:val="20"/>
        </w:rPr>
        <w:t>約束のすべてが契約ではない。約束が契約になるのは、約束をした者に債務を負う意志があったかどうかで、法的によって保護すべきか判断される。また、裁判所がその約束を果たすよう命じる必要がある。しかし、売買の約束のような有償の約束の場合、約束を強制でき、契約と認められる場合がある。</w:t>
      </w:r>
    </w:p>
    <w:p w:rsidR="00BF1895" w:rsidRPr="00BF1895" w:rsidRDefault="00BF1895" w:rsidP="00BF1895">
      <w:pPr>
        <w:ind w:leftChars="337" w:left="708" w:firstLine="1"/>
        <w:rPr>
          <w:sz w:val="20"/>
          <w:szCs w:val="20"/>
        </w:rPr>
      </w:pPr>
    </w:p>
    <w:p w:rsidR="00BF1895" w:rsidRPr="00BF1895" w:rsidRDefault="00BF1895" w:rsidP="00BF1895">
      <w:pPr>
        <w:ind w:leftChars="202" w:left="424" w:firstLine="1"/>
        <w:rPr>
          <w:sz w:val="20"/>
          <w:szCs w:val="20"/>
        </w:rPr>
      </w:pPr>
      <w:r w:rsidRPr="00BF1895">
        <w:rPr>
          <w:rFonts w:hint="eastAsia"/>
          <w:sz w:val="20"/>
          <w:szCs w:val="20"/>
        </w:rPr>
        <w:t>有償契約→一方の出費や義務に対し、他方がみあった対価をあたえている契約</w:t>
      </w:r>
    </w:p>
    <w:p w:rsidR="00BF1895" w:rsidRPr="00BF1895" w:rsidRDefault="00BF1895" w:rsidP="00BF1895">
      <w:pPr>
        <w:ind w:leftChars="202" w:left="424" w:firstLine="1"/>
        <w:rPr>
          <w:sz w:val="20"/>
          <w:szCs w:val="20"/>
        </w:rPr>
      </w:pPr>
      <w:r w:rsidRPr="00BF1895">
        <w:rPr>
          <w:rFonts w:hint="eastAsia"/>
          <w:sz w:val="20"/>
          <w:szCs w:val="20"/>
        </w:rPr>
        <w:t>無償契約→一方の出費や義務に対し、他方がみあった対価をあたえていない契約</w:t>
      </w:r>
    </w:p>
    <w:p w:rsidR="00BF1895" w:rsidRPr="00BF1895" w:rsidRDefault="00BF1895" w:rsidP="00BF1895">
      <w:pPr>
        <w:ind w:firstLine="1"/>
        <w:rPr>
          <w:sz w:val="20"/>
          <w:szCs w:val="20"/>
        </w:rPr>
      </w:pPr>
    </w:p>
    <w:p w:rsidR="00BF1895" w:rsidRPr="00B86E03" w:rsidRDefault="00BF1895" w:rsidP="00BF1895">
      <w:pPr>
        <w:rPr>
          <w:sz w:val="20"/>
          <w:szCs w:val="20"/>
        </w:rPr>
      </w:pPr>
      <w:r w:rsidRPr="00B86E03">
        <w:rPr>
          <w:rFonts w:hint="eastAsia"/>
          <w:sz w:val="20"/>
          <w:szCs w:val="20"/>
        </w:rPr>
        <w:t>契約として認められない場合</w:t>
      </w:r>
    </w:p>
    <w:p w:rsidR="00BF1895" w:rsidRPr="00BF1895" w:rsidRDefault="00BF1895" w:rsidP="00BF1895">
      <w:pPr>
        <w:pStyle w:val="a3"/>
        <w:numPr>
          <w:ilvl w:val="0"/>
          <w:numId w:val="1"/>
        </w:numPr>
        <w:ind w:leftChars="0"/>
        <w:rPr>
          <w:sz w:val="20"/>
          <w:szCs w:val="20"/>
        </w:rPr>
      </w:pPr>
      <w:r w:rsidRPr="00BF1895">
        <w:rPr>
          <w:rFonts w:hint="eastAsia"/>
          <w:sz w:val="20"/>
          <w:szCs w:val="20"/>
        </w:rPr>
        <w:t>契約内容が反社会的であるとき</w:t>
      </w:r>
    </w:p>
    <w:p w:rsidR="00BF1895" w:rsidRPr="00BF1895" w:rsidRDefault="00BF1895" w:rsidP="00BF1895">
      <w:pPr>
        <w:pStyle w:val="a3"/>
        <w:numPr>
          <w:ilvl w:val="0"/>
          <w:numId w:val="1"/>
        </w:numPr>
        <w:ind w:leftChars="0"/>
        <w:rPr>
          <w:sz w:val="20"/>
          <w:szCs w:val="20"/>
        </w:rPr>
      </w:pPr>
      <w:r w:rsidRPr="00BF1895">
        <w:rPr>
          <w:rFonts w:hint="eastAsia"/>
          <w:sz w:val="20"/>
          <w:szCs w:val="20"/>
        </w:rPr>
        <w:t>契約内容の実現が不可能で確定していない</w:t>
      </w:r>
    </w:p>
    <w:p w:rsidR="00BF1895" w:rsidRPr="00BF1895" w:rsidRDefault="00BF1895" w:rsidP="00BF1895">
      <w:pPr>
        <w:pStyle w:val="a3"/>
        <w:numPr>
          <w:ilvl w:val="0"/>
          <w:numId w:val="1"/>
        </w:numPr>
        <w:ind w:leftChars="0"/>
        <w:rPr>
          <w:sz w:val="20"/>
          <w:szCs w:val="20"/>
        </w:rPr>
      </w:pPr>
      <w:r w:rsidRPr="00BF1895">
        <w:rPr>
          <w:rFonts w:hint="eastAsia"/>
          <w:sz w:val="20"/>
          <w:szCs w:val="20"/>
        </w:rPr>
        <w:t>契約に十分に対応する真意を欠いている</w:t>
      </w:r>
    </w:p>
    <w:p w:rsidR="00BF1895" w:rsidRPr="00BF1895" w:rsidRDefault="00BF1895" w:rsidP="00BF1895">
      <w:pPr>
        <w:pStyle w:val="a3"/>
        <w:numPr>
          <w:ilvl w:val="0"/>
          <w:numId w:val="1"/>
        </w:numPr>
        <w:ind w:leftChars="0"/>
        <w:rPr>
          <w:sz w:val="20"/>
          <w:szCs w:val="20"/>
        </w:rPr>
      </w:pPr>
      <w:r w:rsidRPr="00BF1895">
        <w:rPr>
          <w:rFonts w:hint="eastAsia"/>
          <w:sz w:val="20"/>
          <w:szCs w:val="20"/>
        </w:rPr>
        <w:t>契約した者が、契約について判断する能力がなかった</w:t>
      </w:r>
    </w:p>
    <w:p w:rsidR="00BF1895" w:rsidRPr="00BF1895" w:rsidRDefault="00BF1895" w:rsidP="00BF1895">
      <w:pPr>
        <w:rPr>
          <w:sz w:val="20"/>
          <w:szCs w:val="20"/>
        </w:rPr>
      </w:pPr>
    </w:p>
    <w:p w:rsidR="00BF1895" w:rsidRPr="00BF1895" w:rsidRDefault="00BF1895" w:rsidP="00BF1895">
      <w:pPr>
        <w:ind w:firstLineChars="200" w:firstLine="400"/>
        <w:rPr>
          <w:sz w:val="20"/>
          <w:szCs w:val="20"/>
        </w:rPr>
      </w:pPr>
      <w:r>
        <w:rPr>
          <w:rFonts w:hint="eastAsia"/>
          <w:sz w:val="20"/>
          <w:szCs w:val="20"/>
        </w:rPr>
        <w:t>①</w:t>
      </w:r>
      <w:r w:rsidRPr="00BF1895">
        <w:rPr>
          <w:rFonts w:hint="eastAsia"/>
          <w:sz w:val="20"/>
          <w:szCs w:val="20"/>
        </w:rPr>
        <w:t>において、契約の内容が殺人などの命の売買を目的とする反社会的行為だった場合</w:t>
      </w:r>
    </w:p>
    <w:p w:rsidR="00BF1895" w:rsidRPr="00BF1895" w:rsidRDefault="00BF1895" w:rsidP="00BF1895">
      <w:pPr>
        <w:ind w:leftChars="337" w:left="708"/>
        <w:rPr>
          <w:sz w:val="20"/>
          <w:szCs w:val="20"/>
        </w:rPr>
      </w:pPr>
      <w:r w:rsidRPr="00BF1895">
        <w:rPr>
          <w:rFonts w:hint="eastAsia"/>
          <w:sz w:val="20"/>
          <w:szCs w:val="20"/>
        </w:rPr>
        <w:t>→この目的が不法な動機であると知っているとき、法律の世界では公序良俗違反となる。契約に合意があったとしても、内容が反社会的である限り、契約効力は認められない。</w:t>
      </w:r>
    </w:p>
    <w:p w:rsidR="00BF1895" w:rsidRPr="00BF1895" w:rsidRDefault="00BF1895" w:rsidP="00BF1895">
      <w:pPr>
        <w:ind w:leftChars="202" w:left="425" w:hanging="1"/>
        <w:rPr>
          <w:sz w:val="20"/>
          <w:szCs w:val="20"/>
        </w:rPr>
      </w:pPr>
    </w:p>
    <w:p w:rsidR="00BF1895" w:rsidRPr="00BF1895" w:rsidRDefault="00BF1895" w:rsidP="00BF1895">
      <w:pPr>
        <w:ind w:leftChars="202" w:left="425" w:hanging="1"/>
        <w:rPr>
          <w:sz w:val="20"/>
          <w:szCs w:val="20"/>
        </w:rPr>
      </w:pPr>
      <w:r>
        <w:rPr>
          <w:rFonts w:hint="eastAsia"/>
          <w:sz w:val="20"/>
          <w:szCs w:val="20"/>
        </w:rPr>
        <w:t>③</w:t>
      </w:r>
      <w:r w:rsidRPr="00BF1895">
        <w:rPr>
          <w:rFonts w:hint="eastAsia"/>
          <w:sz w:val="20"/>
          <w:szCs w:val="20"/>
        </w:rPr>
        <w:t>において、民法の中で、契約の効力を認めない、錯誤、詐欺、脅迫など５つのタイプをおいて、効力を認めない「無効」と契約自体が無効になる「取り消し」をおいている。</w:t>
      </w:r>
    </w:p>
    <w:p w:rsidR="00BF1895" w:rsidRPr="00BF1895" w:rsidRDefault="00BF1895" w:rsidP="00BF1895">
      <w:pPr>
        <w:ind w:leftChars="202" w:left="425" w:hanging="1"/>
        <w:rPr>
          <w:sz w:val="20"/>
          <w:szCs w:val="20"/>
        </w:rPr>
      </w:pPr>
    </w:p>
    <w:p w:rsidR="00BF1895" w:rsidRPr="00BF1895" w:rsidRDefault="00BF1895" w:rsidP="00BF1895">
      <w:pPr>
        <w:ind w:leftChars="134" w:left="282" w:hanging="1"/>
        <w:rPr>
          <w:sz w:val="20"/>
          <w:szCs w:val="20"/>
        </w:rPr>
      </w:pPr>
      <w:r w:rsidRPr="00BF1895">
        <w:rPr>
          <w:rFonts w:hint="eastAsia"/>
          <w:sz w:val="20"/>
          <w:szCs w:val="20"/>
        </w:rPr>
        <w:t>※人命救助と契約</w:t>
      </w:r>
    </w:p>
    <w:p w:rsidR="00BF1895" w:rsidRPr="00BF1895" w:rsidRDefault="00BF1895" w:rsidP="00BF1895">
      <w:pPr>
        <w:ind w:leftChars="269" w:left="566" w:hanging="1"/>
        <w:rPr>
          <w:sz w:val="20"/>
          <w:szCs w:val="20"/>
        </w:rPr>
      </w:pPr>
      <w:r w:rsidRPr="00BF1895">
        <w:rPr>
          <w:rFonts w:hint="eastAsia"/>
          <w:sz w:val="20"/>
          <w:szCs w:val="20"/>
        </w:rPr>
        <w:t>日本には、例外を除き、一般人による人命救助に必ずすべき法律上の義務はなく、人命救助の契約は成立しないという見解がある。しかし、交渉の余地がないとき、救助行為に対し適法行為として、費用の償還請求が認められている。</w:t>
      </w:r>
    </w:p>
    <w:p w:rsidR="00BF1895" w:rsidRPr="00BF1895" w:rsidRDefault="00BF1895" w:rsidP="00BF1895">
      <w:pPr>
        <w:ind w:leftChars="269" w:left="566" w:hanging="1"/>
        <w:rPr>
          <w:sz w:val="20"/>
          <w:szCs w:val="20"/>
        </w:rPr>
      </w:pPr>
      <w:r w:rsidRPr="00BF1895">
        <w:rPr>
          <w:rFonts w:hint="eastAsia"/>
          <w:sz w:val="20"/>
          <w:szCs w:val="20"/>
        </w:rPr>
        <w:t>また、救助活動中に亡くなった場合の被救助者への損害賠償請求は疑問視されている。公的災害補償制度によって、このことが問題を顕在化させていない。</w:t>
      </w:r>
    </w:p>
    <w:p w:rsidR="00BF1895" w:rsidRPr="00BF1895" w:rsidRDefault="00BF1895" w:rsidP="00BF1895">
      <w:pPr>
        <w:rPr>
          <w:b/>
          <w:sz w:val="20"/>
          <w:szCs w:val="20"/>
        </w:rPr>
      </w:pPr>
    </w:p>
    <w:p w:rsidR="00BF1895" w:rsidRPr="00BF1895" w:rsidRDefault="00BF1895" w:rsidP="00BF1895">
      <w:pPr>
        <w:ind w:leftChars="337" w:left="708"/>
        <w:rPr>
          <w:sz w:val="20"/>
          <w:szCs w:val="20"/>
        </w:rPr>
      </w:pPr>
    </w:p>
    <w:p w:rsidR="00BF1895" w:rsidRDefault="00BF1895">
      <w:pPr>
        <w:widowControl/>
        <w:jc w:val="left"/>
        <w:rPr>
          <w:sz w:val="20"/>
          <w:szCs w:val="20"/>
        </w:rPr>
      </w:pPr>
      <w:r>
        <w:rPr>
          <w:sz w:val="20"/>
          <w:szCs w:val="20"/>
        </w:rPr>
        <w:br w:type="page"/>
      </w:r>
    </w:p>
    <w:p w:rsidR="00657441" w:rsidRPr="00657441" w:rsidRDefault="00657441" w:rsidP="00BF1895">
      <w:pPr>
        <w:rPr>
          <w:rFonts w:hint="eastAsia"/>
          <w:sz w:val="24"/>
          <w:szCs w:val="24"/>
        </w:rPr>
      </w:pPr>
      <w:r>
        <w:rPr>
          <w:rFonts w:hint="eastAsia"/>
          <w:sz w:val="24"/>
          <w:szCs w:val="24"/>
        </w:rPr>
        <w:lastRenderedPageBreak/>
        <w:t>4</w:t>
      </w:r>
      <w:r>
        <w:rPr>
          <w:rFonts w:hint="eastAsia"/>
          <w:sz w:val="24"/>
          <w:szCs w:val="24"/>
        </w:rPr>
        <w:t xml:space="preserve">　典型契約規定</w:t>
      </w:r>
    </w:p>
    <w:p w:rsidR="00657441" w:rsidRDefault="00817ADA" w:rsidP="00BF1895">
      <w:pPr>
        <w:rPr>
          <w:rFonts w:hint="eastAsia"/>
          <w:sz w:val="22"/>
        </w:rPr>
      </w:pPr>
      <w:r>
        <w:rPr>
          <w:noProof/>
          <w:sz w:val="24"/>
          <w:szCs w:val="24"/>
        </w:rPr>
        <mc:AlternateContent>
          <mc:Choice Requires="wpg">
            <w:drawing>
              <wp:anchor distT="0" distB="0" distL="114300" distR="114300" simplePos="0" relativeHeight="251672576" behindDoc="0" locked="0" layoutInCell="1" allowOverlap="1" wp14:anchorId="3DDE0C63" wp14:editId="0A8DF900">
                <wp:simplePos x="0" y="0"/>
                <wp:positionH relativeFrom="column">
                  <wp:posOffset>-22860</wp:posOffset>
                </wp:positionH>
                <wp:positionV relativeFrom="paragraph">
                  <wp:posOffset>44450</wp:posOffset>
                </wp:positionV>
                <wp:extent cx="4638675" cy="95250"/>
                <wp:effectExtent l="0" t="19050" r="28575" b="19050"/>
                <wp:wrapNone/>
                <wp:docPr id="25" name="グループ化 25"/>
                <wp:cNvGraphicFramePr/>
                <a:graphic xmlns:a="http://schemas.openxmlformats.org/drawingml/2006/main">
                  <a:graphicData uri="http://schemas.microsoft.com/office/word/2010/wordprocessingGroup">
                    <wpg:wgp>
                      <wpg:cNvGrpSpPr/>
                      <wpg:grpSpPr>
                        <a:xfrm>
                          <a:off x="0" y="0"/>
                          <a:ext cx="4638675" cy="95250"/>
                          <a:chOff x="0" y="0"/>
                          <a:chExt cx="3514725" cy="76200"/>
                        </a:xfrm>
                      </wpg:grpSpPr>
                      <wps:wsp>
                        <wps:cNvPr id="26" name="直線コネクタ 26"/>
                        <wps:cNvCnPr/>
                        <wps:spPr>
                          <a:xfrm flipV="1">
                            <a:off x="0" y="0"/>
                            <a:ext cx="3038475" cy="1"/>
                          </a:xfrm>
                          <a:prstGeom prst="line">
                            <a:avLst/>
                          </a:prstGeom>
                          <a:noFill/>
                          <a:ln w="28575" cap="flat" cmpd="sng" algn="ctr">
                            <a:solidFill>
                              <a:sysClr val="windowText" lastClr="000000"/>
                            </a:solidFill>
                            <a:prstDash val="solid"/>
                          </a:ln>
                          <a:effectLst/>
                        </wps:spPr>
                        <wps:bodyPr/>
                      </wps:wsp>
                      <wps:wsp>
                        <wps:cNvPr id="27" name="直線コネクタ 27"/>
                        <wps:cNvCnPr/>
                        <wps:spPr>
                          <a:xfrm>
                            <a:off x="152400" y="76200"/>
                            <a:ext cx="3362325" cy="0"/>
                          </a:xfrm>
                          <a:prstGeom prst="line">
                            <a:avLst/>
                          </a:prstGeom>
                          <a:noFill/>
                          <a:ln w="1270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グループ化 25" o:spid="_x0000_s1026" style="position:absolute;left:0;text-align:left;margin-left:-1.8pt;margin-top:3.5pt;width:365.25pt;height:7.5pt;z-index:251672576;mso-width-relative:margin;mso-height-relative:margin" coordsize="3514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">
                <v:line id="直線コネクタ 26" o:spid="_x0000_s1027" style="position:absolute;flip:y;visibility:visible;mso-wrap-style:square" from="0,0" to="3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1Xj8IAAADbAAAADwAAAGRycy9kb3ducmV2LnhtbESPQYvCMBSE78L+h/AWvIimqyJLNYoo&#10;Lp4Eu/X+aJ5tsHkpTdZ2/70RBI/DzHzDrDa9rcWdWm8cK/iaJCCIC6cNlwry38P4G4QPyBprx6Tg&#10;nzxs1h+DFabadXymexZKESHsU1RQhdCkUvqiIot+4hri6F1dazFE2ZZSt9hFuK3lNEkW0qLhuFBh&#10;Q7uKilv2ZxWM9nke5tvucKFTNqt3uTlffoxSw89+uwQRqA/v8Kt91AqmC3h+iT9Ar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1Xj8IAAADbAAAADwAAAAAAAAAAAAAA&#10;AAChAgAAZHJzL2Rvd25yZXYueG1sUEsFBgAAAAAEAAQA+QAAAJADAAAAAA==&#10;" strokecolor="windowText" strokeweight="2.25pt"/>
                <v:line id="直線コネクタ 27" o:spid="_x0000_s1028" style="position:absolute;visibility:visible;mso-wrap-style:square" from="1524,762" to="3514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Idh8AAAADbAAAADwAAAGRycy9kb3ducmV2LnhtbESP0WqEMBRE3xf6D+EW9q3GCm3FGkUK&#10;C/u6th9wa26NaG6sybru3zcLhX0cZuYMU9abncRKix8cK3hOUhDEndMD9wq+Pg9POQgfkDVOjknB&#10;lTzU1cOuxEK7C59obUMvIoR9gQpMCHMhpe8MWfSJm4mj9+MWiyHKpZd6wUuE20lmafoqLQ4cFwzO&#10;9GGoG9uzVZDL9orSh5P5HYdm6vLm5fjdKLV/3Jp3EIG2cA//t49aQfYGty/xB8jq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2SHYfAAAAA2wAAAA8AAAAAAAAAAAAAAAAA&#10;oQIAAGRycy9kb3ducmV2LnhtbFBLBQYAAAAABAAEAPkAAACOAwAAAAA=&#10;" strokecolor="windowText" strokeweight="1pt"/>
              </v:group>
            </w:pict>
          </mc:Fallback>
        </mc:AlternateContent>
      </w:r>
    </w:p>
    <w:p w:rsidR="00BF1895" w:rsidRDefault="00BF1895" w:rsidP="00BF1895">
      <w:pPr>
        <w:rPr>
          <w:sz w:val="22"/>
        </w:rPr>
      </w:pPr>
      <w:r>
        <w:rPr>
          <w:rFonts w:hint="eastAsia"/>
          <w:sz w:val="22"/>
        </w:rPr>
        <w:t>典型契約とは</w:t>
      </w:r>
    </w:p>
    <w:p w:rsidR="00BF1895" w:rsidRPr="00657441" w:rsidRDefault="00BF1895" w:rsidP="000904FE">
      <w:pPr>
        <w:ind w:leftChars="50" w:left="215" w:hangingChars="50" w:hanging="110"/>
        <w:rPr>
          <w:sz w:val="20"/>
          <w:szCs w:val="20"/>
        </w:rPr>
      </w:pPr>
      <w:r>
        <w:rPr>
          <w:rFonts w:hint="eastAsia"/>
          <w:sz w:val="22"/>
        </w:rPr>
        <w:t xml:space="preserve">　</w:t>
      </w:r>
      <w:r w:rsidRPr="00657441">
        <w:rPr>
          <w:rFonts w:hint="eastAsia"/>
          <w:sz w:val="20"/>
          <w:szCs w:val="20"/>
        </w:rPr>
        <w:t>商法その他の法律に規定が置かれた契約や、法律に規定がなくても内容が慣行上決まっている契約のような典型性を持っている契約</w:t>
      </w:r>
    </w:p>
    <w:p w:rsidR="00BF1895" w:rsidRPr="000904FE" w:rsidRDefault="00BF1895" w:rsidP="00BF1895">
      <w:pPr>
        <w:rPr>
          <w:sz w:val="22"/>
        </w:rPr>
      </w:pPr>
    </w:p>
    <w:p w:rsidR="00BF1895" w:rsidRDefault="00BF1895" w:rsidP="00BF1895">
      <w:pPr>
        <w:rPr>
          <w:sz w:val="22"/>
        </w:rPr>
      </w:pPr>
      <w:r>
        <w:rPr>
          <w:rFonts w:hint="eastAsia"/>
          <w:sz w:val="22"/>
        </w:rPr>
        <w:t xml:space="preserve">典型契約規定の役割についてこれまでの学説　</w:t>
      </w:r>
    </w:p>
    <w:p w:rsidR="00BF1895" w:rsidRPr="00657441" w:rsidRDefault="00BF1895" w:rsidP="000904FE">
      <w:pPr>
        <w:ind w:left="220" w:hangingChars="100" w:hanging="220"/>
        <w:rPr>
          <w:sz w:val="20"/>
          <w:szCs w:val="20"/>
        </w:rPr>
      </w:pPr>
      <w:r>
        <w:rPr>
          <w:rFonts w:hint="eastAsia"/>
          <w:sz w:val="22"/>
        </w:rPr>
        <w:t xml:space="preserve">　</w:t>
      </w:r>
      <w:r w:rsidR="000904FE">
        <w:rPr>
          <w:rFonts w:hint="eastAsia"/>
          <w:sz w:val="22"/>
        </w:rPr>
        <w:t xml:space="preserve"> </w:t>
      </w:r>
      <w:r w:rsidRPr="00657441">
        <w:rPr>
          <w:rFonts w:hint="eastAsia"/>
          <w:sz w:val="20"/>
          <w:szCs w:val="20"/>
        </w:rPr>
        <w:t>当事者が締結した契約の内容に曖昧なところがあれば、典型契約の規定で契約の中身を明確にすることができる</w:t>
      </w:r>
    </w:p>
    <w:p w:rsidR="00BF1895" w:rsidRDefault="00BF1895" w:rsidP="00BF1895">
      <w:pPr>
        <w:rPr>
          <w:sz w:val="22"/>
        </w:rPr>
      </w:pPr>
      <w:r>
        <w:rPr>
          <w:noProof/>
        </w:rPr>
        <mc:AlternateContent>
          <mc:Choice Requires="wps">
            <w:drawing>
              <wp:anchor distT="0" distB="0" distL="114300" distR="114300" simplePos="0" relativeHeight="251659264" behindDoc="0" locked="0" layoutInCell="1" allowOverlap="1">
                <wp:simplePos x="0" y="0"/>
                <wp:positionH relativeFrom="margin">
                  <wp:posOffset>234315</wp:posOffset>
                </wp:positionH>
                <wp:positionV relativeFrom="page">
                  <wp:posOffset>3362325</wp:posOffset>
                </wp:positionV>
                <wp:extent cx="923925" cy="495300"/>
                <wp:effectExtent l="0" t="0" r="28575" b="19050"/>
                <wp:wrapNone/>
                <wp:docPr id="1" name="星 7 1"/>
                <wp:cNvGraphicFramePr/>
                <a:graphic xmlns:a="http://schemas.openxmlformats.org/drawingml/2006/main">
                  <a:graphicData uri="http://schemas.microsoft.com/office/word/2010/wordprocessingShape">
                    <wps:wsp>
                      <wps:cNvSpPr/>
                      <wps:spPr>
                        <a:xfrm>
                          <a:off x="0" y="0"/>
                          <a:ext cx="923925" cy="495300"/>
                        </a:xfrm>
                        <a:prstGeom prst="star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星 7 1" o:spid="_x0000_s1026" style="position:absolute;left:0;text-align:left;margin-left:18.45pt;margin-top:264.75pt;width:72.75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923925,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" path="m-2,318531l142274,220431,91497,98101r228192,l461963,,604236,98101r228192,l781651,220431r142276,98100l718332,372973,667554,495303,461963,440860,256371,495303,205593,372973,-2,318531xe" filled="f" strokecolor="black [3213]" strokeweight="2pt">
                <v:path arrowok="t" o:connecttype="custom" o:connectlocs="-2,318531;142274,220431;91497,98101;319689,98101;461963,0;604236,98101;832428,98101;781651,220431;923927,318531;718332,372973;667554,495303;461963,440860;256371,495303;205593,372973;-2,318531" o:connectangles="0,0,0,0,0,0,0,0,0,0,0,0,0,0,0"/>
                <w10:wrap anchorx="margin" anchory="page"/>
              </v:shape>
            </w:pict>
          </mc:Fallback>
        </mc:AlternateContent>
      </w:r>
    </w:p>
    <w:p w:rsidR="00BF1895" w:rsidRDefault="00BF1895" w:rsidP="00BF1895">
      <w:pPr>
        <w:rPr>
          <w:sz w:val="22"/>
        </w:rPr>
      </w:pPr>
      <w:r>
        <w:rPr>
          <w:rFonts w:hint="eastAsia"/>
          <w:sz w:val="22"/>
        </w:rPr>
        <w:t xml:space="preserve">　</w:t>
      </w:r>
      <w:r>
        <w:rPr>
          <w:rFonts w:hint="eastAsia"/>
          <w:sz w:val="22"/>
        </w:rPr>
        <w:t xml:space="preserve">　　</w:t>
      </w:r>
      <w:r>
        <w:rPr>
          <w:rFonts w:hint="eastAsia"/>
          <w:sz w:val="22"/>
        </w:rPr>
        <w:t>しかし</w:t>
      </w:r>
    </w:p>
    <w:p w:rsidR="00BF1895" w:rsidRDefault="00BF1895" w:rsidP="00BF1895">
      <w:pPr>
        <w:rPr>
          <w:sz w:val="22"/>
        </w:rPr>
      </w:pPr>
    </w:p>
    <w:p w:rsidR="00BF1895" w:rsidRDefault="00BF1895" w:rsidP="00BF1895">
      <w:pPr>
        <w:rPr>
          <w:sz w:val="22"/>
        </w:rPr>
      </w:pPr>
      <w:r w:rsidRPr="00657441">
        <w:rPr>
          <w:rFonts w:hint="eastAsia"/>
          <w:sz w:val="20"/>
          <w:szCs w:val="20"/>
        </w:rPr>
        <w:t>典型契約規定は基本的に任意規定であるため、当事者がそれと違った取り決めをすると意味がなくなってしまう</w:t>
      </w:r>
      <w:r>
        <w:rPr>
          <w:rFonts w:hint="eastAsia"/>
          <w:sz w:val="22"/>
        </w:rPr>
        <w:t>。</w:t>
      </w:r>
    </w:p>
    <w:p w:rsidR="00BF1895" w:rsidRDefault="00BF1895" w:rsidP="00BF1895">
      <w:pPr>
        <w:rPr>
          <w:sz w:val="22"/>
        </w:rPr>
      </w:pPr>
    </w:p>
    <w:p w:rsidR="00BF1895" w:rsidRDefault="00BF1895" w:rsidP="00BF1895">
      <w:pPr>
        <w:rPr>
          <w:sz w:val="22"/>
        </w:rPr>
      </w:pPr>
      <w:r>
        <w:rPr>
          <w:rFonts w:hint="eastAsia"/>
          <w:sz w:val="22"/>
        </w:rPr>
        <w:t>典型契約規定の意義</w:t>
      </w:r>
    </w:p>
    <w:p w:rsidR="00BF1895" w:rsidRDefault="00BF1895" w:rsidP="00BF1895">
      <w:pPr>
        <w:rPr>
          <w:sz w:val="22"/>
        </w:rPr>
      </w:pPr>
    </w:p>
    <w:p w:rsidR="00BF1895" w:rsidRDefault="00BF1895" w:rsidP="00BF1895">
      <w:pPr>
        <w:rPr>
          <w:sz w:val="22"/>
        </w:rPr>
      </w:pPr>
      <w:r>
        <w:rPr>
          <w:rFonts w:hint="eastAsia"/>
          <w:sz w:val="22"/>
        </w:rPr>
        <w:t>考え方①</w:t>
      </w:r>
    </w:p>
    <w:p w:rsidR="00BF1895" w:rsidRPr="00657441" w:rsidRDefault="00BF1895" w:rsidP="000904FE">
      <w:pPr>
        <w:ind w:left="220" w:hangingChars="100" w:hanging="220"/>
        <w:rPr>
          <w:sz w:val="20"/>
          <w:szCs w:val="20"/>
        </w:rPr>
      </w:pPr>
      <w:r>
        <w:rPr>
          <w:rFonts w:hint="eastAsia"/>
          <w:sz w:val="22"/>
        </w:rPr>
        <w:t xml:space="preserve">　</w:t>
      </w:r>
      <w:r w:rsidR="000904FE">
        <w:rPr>
          <w:rFonts w:hint="eastAsia"/>
          <w:sz w:val="22"/>
        </w:rPr>
        <w:t xml:space="preserve"> </w:t>
      </w:r>
      <w:r w:rsidRPr="00657441">
        <w:rPr>
          <w:rFonts w:hint="eastAsia"/>
          <w:sz w:val="20"/>
          <w:szCs w:val="20"/>
        </w:rPr>
        <w:t>実際上の意味はあまりなく、消費者契約のように当事者の交渉力の不均衡などのために契約自由の原則が実質的に機能しないところではじめて反強行法としての意味がある。</w:t>
      </w:r>
    </w:p>
    <w:p w:rsidR="00BF1895" w:rsidRDefault="00BF1895" w:rsidP="00BF1895">
      <w:pPr>
        <w:rPr>
          <w:sz w:val="22"/>
        </w:rPr>
      </w:pPr>
      <w:r>
        <w:rPr>
          <w:rFonts w:hint="eastAsia"/>
          <w:sz w:val="22"/>
        </w:rPr>
        <w:t>考え方②</w:t>
      </w:r>
    </w:p>
    <w:p w:rsidR="00BF1895" w:rsidRPr="00657441" w:rsidRDefault="00BF1895" w:rsidP="000904FE">
      <w:pPr>
        <w:ind w:left="220" w:hangingChars="100" w:hanging="220"/>
        <w:rPr>
          <w:sz w:val="20"/>
          <w:szCs w:val="20"/>
        </w:rPr>
      </w:pPr>
      <w:r>
        <w:rPr>
          <w:rFonts w:hint="eastAsia"/>
          <w:sz w:val="22"/>
        </w:rPr>
        <w:t xml:space="preserve">　</w:t>
      </w:r>
      <w:r w:rsidR="000904FE">
        <w:rPr>
          <w:rFonts w:hint="eastAsia"/>
          <w:sz w:val="22"/>
        </w:rPr>
        <w:t xml:space="preserve"> </w:t>
      </w:r>
      <w:r w:rsidRPr="00657441">
        <w:rPr>
          <w:rFonts w:hint="eastAsia"/>
          <w:sz w:val="20"/>
          <w:szCs w:val="20"/>
        </w:rPr>
        <w:t>典型契約規定は契約自由の前で無意味になるものではなくて、むしろ契約自由を支援するもの。</w:t>
      </w:r>
    </w:p>
    <w:p w:rsidR="00BF1895" w:rsidRPr="00BF1895" w:rsidRDefault="00BF1895" w:rsidP="00BF1895">
      <w:pPr>
        <w:ind w:leftChars="337" w:left="708"/>
        <w:rPr>
          <w:sz w:val="20"/>
          <w:szCs w:val="20"/>
        </w:rPr>
      </w:pPr>
    </w:p>
    <w:p w:rsidR="00BF1895" w:rsidRPr="00B86E03" w:rsidRDefault="00BF1895" w:rsidP="00BF1895">
      <w:pPr>
        <w:rPr>
          <w:sz w:val="24"/>
          <w:szCs w:val="24"/>
        </w:rPr>
      </w:pPr>
      <w:r w:rsidRPr="00B86E03">
        <w:rPr>
          <w:rFonts w:hint="eastAsia"/>
          <w:sz w:val="24"/>
          <w:szCs w:val="24"/>
        </w:rPr>
        <w:t xml:space="preserve">５　</w:t>
      </w:r>
      <w:r w:rsidRPr="00B86E03">
        <w:rPr>
          <w:sz w:val="24"/>
          <w:szCs w:val="24"/>
        </w:rPr>
        <w:t>(1)</w:t>
      </w:r>
      <w:r w:rsidRPr="00B86E03">
        <w:rPr>
          <w:rFonts w:hint="eastAsia"/>
          <w:sz w:val="24"/>
          <w:szCs w:val="24"/>
        </w:rPr>
        <w:t>消費貸借・使用貸借・賃貸借について</w:t>
      </w:r>
    </w:p>
    <w:p w:rsidR="00BF1895" w:rsidRDefault="00BF1895" w:rsidP="00BF1895">
      <w:pPr>
        <w:rPr>
          <w:szCs w:val="21"/>
        </w:rPr>
      </w:pPr>
    </w:p>
    <w:p w:rsidR="00BF1895" w:rsidRPr="00B86E03" w:rsidRDefault="00BF1895" w:rsidP="00BF1895">
      <w:pPr>
        <w:rPr>
          <w:sz w:val="20"/>
          <w:szCs w:val="20"/>
        </w:rPr>
      </w:pPr>
      <w:r w:rsidRPr="00B86E03">
        <w:rPr>
          <w:rFonts w:ascii="Century" w:hAnsi="Century" w:cs="Century"/>
          <w:sz w:val="20"/>
          <w:szCs w:val="20"/>
        </w:rPr>
        <w:t>►</w:t>
      </w:r>
      <w:r w:rsidRPr="00B86E03">
        <w:rPr>
          <w:rFonts w:hint="eastAsia"/>
          <w:sz w:val="20"/>
          <w:szCs w:val="20"/>
        </w:rPr>
        <w:t>消費貸借</w:t>
      </w:r>
    </w:p>
    <w:p w:rsidR="00BF1895" w:rsidRPr="00B86E03" w:rsidRDefault="00BF1895" w:rsidP="00BF1895">
      <w:pPr>
        <w:pBdr>
          <w:top w:val="single" w:sz="4" w:space="0" w:color="auto"/>
          <w:left w:val="single" w:sz="4" w:space="0" w:color="auto"/>
          <w:bottom w:val="single" w:sz="4" w:space="0" w:color="auto"/>
          <w:right w:val="single" w:sz="4" w:space="0" w:color="auto"/>
        </w:pBdr>
        <w:rPr>
          <w:sz w:val="20"/>
          <w:szCs w:val="20"/>
        </w:rPr>
      </w:pPr>
      <w:r w:rsidRPr="00B86E03">
        <w:rPr>
          <w:sz w:val="20"/>
          <w:szCs w:val="20"/>
        </w:rPr>
        <w:t>(</w:t>
      </w:r>
      <w:r w:rsidRPr="00B86E03">
        <w:rPr>
          <w:rFonts w:hint="eastAsia"/>
          <w:sz w:val="20"/>
          <w:szCs w:val="20"/>
        </w:rPr>
        <w:t>民法第</w:t>
      </w:r>
      <w:r w:rsidRPr="00B86E03">
        <w:rPr>
          <w:sz w:val="20"/>
          <w:szCs w:val="20"/>
        </w:rPr>
        <w:t>587</w:t>
      </w:r>
      <w:r w:rsidRPr="00B86E03">
        <w:rPr>
          <w:rFonts w:hint="eastAsia"/>
          <w:sz w:val="20"/>
          <w:szCs w:val="20"/>
        </w:rPr>
        <w:t>条</w:t>
      </w:r>
      <w:r w:rsidRPr="00B86E03">
        <w:rPr>
          <w:sz w:val="20"/>
          <w:szCs w:val="20"/>
        </w:rPr>
        <w:t>)</w:t>
      </w:r>
      <w:r w:rsidRPr="00B86E03">
        <w:rPr>
          <w:rFonts w:hint="eastAsia"/>
          <w:sz w:val="20"/>
          <w:szCs w:val="20"/>
        </w:rPr>
        <w:t xml:space="preserve">　消費賃借は、当事者の一方が種類、品質及び数量の同じ物をもって返還することを約して相手方から金銭その他の物を受け取ることによって、その効力を生ずる。</w:t>
      </w:r>
    </w:p>
    <w:p w:rsidR="00BF1895" w:rsidRPr="00B86E03" w:rsidRDefault="00BF1895" w:rsidP="00BF1895">
      <w:pPr>
        <w:rPr>
          <w:sz w:val="20"/>
          <w:szCs w:val="20"/>
        </w:rPr>
      </w:pPr>
      <w:r w:rsidRPr="00B86E03">
        <w:rPr>
          <w:rFonts w:hint="eastAsia"/>
          <w:sz w:val="20"/>
          <w:szCs w:val="20"/>
        </w:rPr>
        <w:t xml:space="preserve">　消費貸借は、借主が借りた物の所有権を取得してそれを消費することができるのに対して、他の二つは、借り主が借りた物を一定期間保管して使用することができるだけである。</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消費貸借の法的性質</w:t>
      </w:r>
    </w:p>
    <w:p w:rsidR="00BF1895" w:rsidRPr="00B86E03" w:rsidRDefault="00BF1895" w:rsidP="000904FE">
      <w:pPr>
        <w:ind w:left="100" w:hangingChars="50" w:hanging="100"/>
        <w:rPr>
          <w:sz w:val="20"/>
          <w:szCs w:val="20"/>
        </w:rPr>
      </w:pPr>
      <w:r w:rsidRPr="00B86E03">
        <w:rPr>
          <w:rFonts w:hint="eastAsia"/>
          <w:sz w:val="20"/>
          <w:szCs w:val="20"/>
        </w:rPr>
        <w:t xml:space="preserve">　消費貸借は、借主が実際に目的物を受け取ることによって成立する要物契約であり、貸主は貸す債務を負わず、借主だけが返還債務を負う。</w:t>
      </w:r>
      <w:r w:rsidRPr="00B86E03">
        <w:rPr>
          <w:sz w:val="20"/>
          <w:szCs w:val="20"/>
        </w:rPr>
        <w:t>(</w:t>
      </w:r>
      <w:r w:rsidRPr="00B86E03">
        <w:rPr>
          <w:rFonts w:hint="eastAsia"/>
          <w:sz w:val="20"/>
          <w:szCs w:val="20"/>
        </w:rPr>
        <w:t>これを片務契約という）</w:t>
      </w:r>
    </w:p>
    <w:p w:rsidR="000904FE" w:rsidRDefault="000904FE" w:rsidP="000904FE">
      <w:pPr>
        <w:rPr>
          <w:rFonts w:hint="eastAsia"/>
          <w:sz w:val="20"/>
          <w:szCs w:val="20"/>
        </w:rPr>
      </w:pPr>
    </w:p>
    <w:p w:rsidR="00BF1895" w:rsidRPr="00B86E03" w:rsidRDefault="00BF1895" w:rsidP="000904FE">
      <w:pPr>
        <w:rPr>
          <w:sz w:val="20"/>
          <w:szCs w:val="20"/>
        </w:rPr>
      </w:pPr>
      <w:r w:rsidRPr="00B86E03">
        <w:rPr>
          <w:rFonts w:hint="eastAsia"/>
          <w:sz w:val="20"/>
          <w:szCs w:val="20"/>
        </w:rPr>
        <w:lastRenderedPageBreak/>
        <w:t>消費貸借の要件</w:t>
      </w:r>
    </w:p>
    <w:p w:rsidR="00BF1895" w:rsidRPr="00B86E03" w:rsidRDefault="00BF1895" w:rsidP="000904FE">
      <w:pPr>
        <w:ind w:left="100" w:hangingChars="50" w:hanging="100"/>
        <w:rPr>
          <w:sz w:val="20"/>
          <w:szCs w:val="20"/>
        </w:rPr>
      </w:pPr>
      <w:r w:rsidRPr="00B86E03">
        <w:rPr>
          <w:rFonts w:hint="eastAsia"/>
          <w:sz w:val="20"/>
          <w:szCs w:val="20"/>
        </w:rPr>
        <w:t xml:space="preserve">　</w:t>
      </w:r>
      <w:r w:rsidR="000904FE">
        <w:rPr>
          <w:rFonts w:hint="eastAsia"/>
          <w:sz w:val="20"/>
          <w:szCs w:val="20"/>
        </w:rPr>
        <w:t xml:space="preserve"> </w:t>
      </w:r>
      <w:r w:rsidRPr="00B86E03">
        <w:rPr>
          <w:rFonts w:hint="eastAsia"/>
          <w:sz w:val="20"/>
          <w:szCs w:val="20"/>
        </w:rPr>
        <w:t>代替物：消費貸借は、借主が「種類、品質および数量の同じ物」を返還する債務を負うから、金銭その他の代替物がその対象となる。</w:t>
      </w:r>
    </w:p>
    <w:p w:rsidR="00BF1895" w:rsidRPr="00B86E03" w:rsidRDefault="00BF1895" w:rsidP="000904FE">
      <w:pPr>
        <w:ind w:left="100" w:hangingChars="50" w:hanging="100"/>
        <w:rPr>
          <w:sz w:val="20"/>
          <w:szCs w:val="20"/>
        </w:rPr>
      </w:pPr>
      <w:r w:rsidRPr="00B86E03">
        <w:rPr>
          <w:rFonts w:hint="eastAsia"/>
          <w:sz w:val="20"/>
          <w:szCs w:val="20"/>
        </w:rPr>
        <w:t xml:space="preserve">　</w:t>
      </w:r>
      <w:r w:rsidR="000904FE">
        <w:rPr>
          <w:rFonts w:hint="eastAsia"/>
          <w:sz w:val="20"/>
          <w:szCs w:val="20"/>
        </w:rPr>
        <w:t xml:space="preserve"> </w:t>
      </w:r>
      <w:r w:rsidRPr="00B86E03">
        <w:rPr>
          <w:rFonts w:hint="eastAsia"/>
          <w:sz w:val="20"/>
          <w:szCs w:val="20"/>
        </w:rPr>
        <w:t>要物性：消費貸借は要物契約であるから、借主が実際に金銭その他の代替物を受け取ったときに成立する。</w:t>
      </w:r>
    </w:p>
    <w:p w:rsidR="000904FE" w:rsidRDefault="000904FE" w:rsidP="000904FE">
      <w:pPr>
        <w:rPr>
          <w:rFonts w:hint="eastAsia"/>
          <w:sz w:val="20"/>
          <w:szCs w:val="20"/>
        </w:rPr>
      </w:pPr>
    </w:p>
    <w:p w:rsidR="00BF1895" w:rsidRPr="00B86E03" w:rsidRDefault="00BF1895" w:rsidP="000904FE">
      <w:pPr>
        <w:rPr>
          <w:sz w:val="20"/>
          <w:szCs w:val="20"/>
        </w:rPr>
      </w:pPr>
      <w:r w:rsidRPr="00B86E03">
        <w:rPr>
          <w:rFonts w:hint="eastAsia"/>
          <w:sz w:val="20"/>
          <w:szCs w:val="20"/>
        </w:rPr>
        <w:t>消費貸借の効力</w:t>
      </w:r>
    </w:p>
    <w:p w:rsidR="00BF1895" w:rsidRPr="00B86E03" w:rsidRDefault="00BF1895" w:rsidP="000904FE">
      <w:pPr>
        <w:ind w:left="200" w:hangingChars="100" w:hanging="200"/>
        <w:rPr>
          <w:sz w:val="20"/>
          <w:szCs w:val="20"/>
        </w:rPr>
      </w:pPr>
      <w:r w:rsidRPr="00B86E03">
        <w:rPr>
          <w:rFonts w:hint="eastAsia"/>
          <w:sz w:val="20"/>
          <w:szCs w:val="20"/>
        </w:rPr>
        <w:t xml:space="preserve">　</w:t>
      </w:r>
      <w:r w:rsidR="000904FE">
        <w:rPr>
          <w:rFonts w:hint="eastAsia"/>
          <w:sz w:val="20"/>
          <w:szCs w:val="20"/>
        </w:rPr>
        <w:t xml:space="preserve"> </w:t>
      </w:r>
      <w:r w:rsidRPr="00B86E03">
        <w:rPr>
          <w:rFonts w:hint="eastAsia"/>
          <w:sz w:val="20"/>
          <w:szCs w:val="20"/>
        </w:rPr>
        <w:t>貸主の義務一般：消費貸借は要物契約であるから、貸主は、目的物を借主に引き渡した後は、何ら債務を負わない。</w:t>
      </w:r>
    </w:p>
    <w:p w:rsidR="00BF1895" w:rsidRPr="00B86E03" w:rsidRDefault="00BF1895" w:rsidP="000904FE">
      <w:pPr>
        <w:ind w:left="200" w:hangingChars="100" w:hanging="200"/>
        <w:rPr>
          <w:sz w:val="20"/>
          <w:szCs w:val="20"/>
        </w:rPr>
      </w:pPr>
      <w:r w:rsidRPr="00B86E03">
        <w:rPr>
          <w:rFonts w:hint="eastAsia"/>
          <w:sz w:val="20"/>
          <w:szCs w:val="20"/>
        </w:rPr>
        <w:t xml:space="preserve">　</w:t>
      </w:r>
      <w:r w:rsidR="000904FE">
        <w:rPr>
          <w:rFonts w:hint="eastAsia"/>
          <w:sz w:val="20"/>
          <w:szCs w:val="20"/>
        </w:rPr>
        <w:t xml:space="preserve"> </w:t>
      </w:r>
      <w:r w:rsidRPr="00B86E03">
        <w:rPr>
          <w:rFonts w:hint="eastAsia"/>
          <w:sz w:val="20"/>
          <w:szCs w:val="20"/>
        </w:rPr>
        <w:t xml:space="preserve">借主の義務一般：借主は、貸主から交付を受けた物と種類、品質および数量の同じ物を返還しなければならない。ただし、それができなくなったときは、その時における物の価額を償還しなければならない。　　　　　　　　　　　　　　　　　　　　　　　　　　　　　　　　　　　　　　　　　　　　　　　　　　　　　　　　　　　　　　　　　　　　　　　　　　　　　　　　　　　　　　　　　　　　　　　　　　　　　　　　　　　　　　　　　　　　　　　　　　　　　　　　　　　　　　　　　　　　　　　　　　　　　　　　　　　　　　　　　　　　　　　　　　　　　　　　　　　　　　　　　　　　　　　　　　　　　　　　　　　　　　　　　　　　　　　　　　　　　　　　　　　　　　　　　　　　　　　</w:t>
      </w:r>
    </w:p>
    <w:p w:rsidR="00BF1895" w:rsidRPr="00B86E03" w:rsidRDefault="00BF1895" w:rsidP="00BF1895">
      <w:pPr>
        <w:rPr>
          <w:sz w:val="20"/>
          <w:szCs w:val="20"/>
        </w:rPr>
      </w:pPr>
    </w:p>
    <w:p w:rsidR="00BF1895" w:rsidRPr="00B86E03" w:rsidRDefault="00BF1895" w:rsidP="000904FE">
      <w:pPr>
        <w:rPr>
          <w:sz w:val="20"/>
          <w:szCs w:val="20"/>
        </w:rPr>
      </w:pPr>
      <w:r w:rsidRPr="00B86E03">
        <w:rPr>
          <w:rFonts w:hint="eastAsia"/>
          <w:sz w:val="20"/>
          <w:szCs w:val="20"/>
        </w:rPr>
        <w:t>消費貸借の終了</w:t>
      </w:r>
    </w:p>
    <w:p w:rsidR="00BF1895" w:rsidRPr="00B86E03" w:rsidRDefault="00BF1895" w:rsidP="000904FE">
      <w:pPr>
        <w:ind w:left="100" w:hangingChars="50" w:hanging="100"/>
        <w:rPr>
          <w:sz w:val="20"/>
          <w:szCs w:val="20"/>
        </w:rPr>
      </w:pPr>
      <w:r w:rsidRPr="00B86E03">
        <w:rPr>
          <w:rFonts w:hint="eastAsia"/>
          <w:sz w:val="20"/>
          <w:szCs w:val="20"/>
        </w:rPr>
        <w:t xml:space="preserve">　</w:t>
      </w:r>
      <w:r w:rsidR="000904FE">
        <w:rPr>
          <w:rFonts w:hint="eastAsia"/>
          <w:sz w:val="20"/>
          <w:szCs w:val="20"/>
        </w:rPr>
        <w:t xml:space="preserve"> </w:t>
      </w:r>
      <w:r w:rsidRPr="00B86E03">
        <w:rPr>
          <w:rFonts w:hint="eastAsia"/>
          <w:sz w:val="20"/>
          <w:szCs w:val="20"/>
        </w:rPr>
        <w:t>借主からの返還：借主は、返還時期の定めの有無に関わらず、いつでも返還することができる。</w:t>
      </w:r>
    </w:p>
    <w:p w:rsidR="000904FE" w:rsidRDefault="00BF1895" w:rsidP="000904FE">
      <w:pPr>
        <w:ind w:left="100" w:hangingChars="50" w:hanging="100"/>
        <w:rPr>
          <w:rFonts w:hint="eastAsia"/>
          <w:sz w:val="20"/>
          <w:szCs w:val="20"/>
        </w:rPr>
      </w:pPr>
      <w:r w:rsidRPr="00B86E03">
        <w:rPr>
          <w:rFonts w:hint="eastAsia"/>
          <w:sz w:val="20"/>
          <w:szCs w:val="20"/>
        </w:rPr>
        <w:t xml:space="preserve">　</w:t>
      </w:r>
      <w:r w:rsidR="000904FE">
        <w:rPr>
          <w:rFonts w:hint="eastAsia"/>
          <w:sz w:val="20"/>
          <w:szCs w:val="20"/>
        </w:rPr>
        <w:t xml:space="preserve"> </w:t>
      </w:r>
      <w:r w:rsidR="000904FE">
        <w:rPr>
          <w:rFonts w:hint="eastAsia"/>
          <w:sz w:val="20"/>
          <w:szCs w:val="20"/>
        </w:rPr>
        <w:t>貸主からの返還請求</w:t>
      </w:r>
    </w:p>
    <w:p w:rsidR="00BF1895" w:rsidRPr="00B86E03" w:rsidRDefault="00BF1895" w:rsidP="000904FE">
      <w:pPr>
        <w:ind w:left="100" w:hangingChars="50" w:hanging="100"/>
        <w:rPr>
          <w:sz w:val="20"/>
          <w:szCs w:val="20"/>
        </w:rPr>
      </w:pPr>
      <w:r w:rsidRPr="00B86E03">
        <w:rPr>
          <w:rFonts w:hint="eastAsia"/>
          <w:sz w:val="20"/>
          <w:szCs w:val="20"/>
        </w:rPr>
        <w:t>①返還時期の定めがある場合は、貸主は、借主が期限の利益を放棄もしくは喪失しない限り、期限が到来するまでは返還の勧告をすることができない。</w:t>
      </w:r>
    </w:p>
    <w:p w:rsidR="00BF1895" w:rsidRPr="00B86E03" w:rsidRDefault="00BF1895" w:rsidP="00BF1895">
      <w:pPr>
        <w:rPr>
          <w:sz w:val="20"/>
          <w:szCs w:val="20"/>
        </w:rPr>
      </w:pPr>
      <w:r w:rsidRPr="00B86E03">
        <w:rPr>
          <w:rFonts w:hint="eastAsia"/>
          <w:sz w:val="20"/>
          <w:szCs w:val="20"/>
        </w:rPr>
        <w:t>（期限の利益とは、期限が到来しないことによって当事者が受ける利益のことをいう）</w:t>
      </w:r>
    </w:p>
    <w:p w:rsidR="00BF1895" w:rsidRPr="00B86E03" w:rsidRDefault="00BF1895" w:rsidP="000904FE">
      <w:pPr>
        <w:ind w:left="100" w:hangingChars="50" w:hanging="100"/>
        <w:rPr>
          <w:sz w:val="20"/>
          <w:szCs w:val="20"/>
        </w:rPr>
      </w:pPr>
      <w:r w:rsidRPr="00B86E03">
        <w:rPr>
          <w:rFonts w:hint="eastAsia"/>
          <w:sz w:val="20"/>
          <w:szCs w:val="20"/>
        </w:rPr>
        <w:t>②返還期限の定めがない場合は、貸主は、相当の期間を定めて返還の催告をすることができる。なお、貸主の定めた期間が相当でない勧告や、期間を定めずに行った勧告も、勧告の時から支払いの準備に相当の期間が経過すれば有効となる。</w:t>
      </w:r>
    </w:p>
    <w:p w:rsidR="00B86E03" w:rsidRPr="00B86E03" w:rsidRDefault="00B86E03" w:rsidP="00BF1895">
      <w:pPr>
        <w:rPr>
          <w:sz w:val="20"/>
          <w:szCs w:val="20"/>
        </w:rPr>
      </w:pPr>
    </w:p>
    <w:p w:rsidR="00BF1895" w:rsidRPr="00B86E03" w:rsidRDefault="00BF1895" w:rsidP="00BF1895">
      <w:pPr>
        <w:rPr>
          <w:sz w:val="20"/>
          <w:szCs w:val="20"/>
        </w:rPr>
      </w:pPr>
      <w:r w:rsidRPr="00B86E03">
        <w:rPr>
          <w:rFonts w:ascii="Century" w:hAnsi="Century" w:cs="Century"/>
          <w:sz w:val="20"/>
          <w:szCs w:val="20"/>
        </w:rPr>
        <w:t>►</w:t>
      </w:r>
      <w:r w:rsidRPr="00B86E03">
        <w:rPr>
          <w:rFonts w:ascii="Century" w:hAnsi="Century" w:cs="Century" w:hint="eastAsia"/>
          <w:sz w:val="20"/>
          <w:szCs w:val="20"/>
        </w:rPr>
        <w:t>使用貸借</w:t>
      </w:r>
    </w:p>
    <w:p w:rsidR="00BF1895" w:rsidRPr="00B86E03" w:rsidRDefault="00BF1895" w:rsidP="00BF1895">
      <w:pPr>
        <w:pBdr>
          <w:top w:val="single" w:sz="4" w:space="0" w:color="auto"/>
          <w:left w:val="single" w:sz="4" w:space="0" w:color="auto"/>
          <w:bottom w:val="single" w:sz="4" w:space="0" w:color="auto"/>
          <w:right w:val="single" w:sz="4" w:space="0" w:color="auto"/>
        </w:pBdr>
        <w:rPr>
          <w:sz w:val="20"/>
          <w:szCs w:val="20"/>
        </w:rPr>
      </w:pPr>
      <w:r w:rsidRPr="00B86E03">
        <w:rPr>
          <w:rFonts w:hint="eastAsia"/>
          <w:sz w:val="20"/>
          <w:szCs w:val="20"/>
        </w:rPr>
        <w:t>（民法第</w:t>
      </w:r>
      <w:r w:rsidRPr="00B86E03">
        <w:rPr>
          <w:sz w:val="20"/>
          <w:szCs w:val="20"/>
        </w:rPr>
        <w:t>593</w:t>
      </w:r>
      <w:r w:rsidRPr="00B86E03">
        <w:rPr>
          <w:rFonts w:hint="eastAsia"/>
          <w:sz w:val="20"/>
          <w:szCs w:val="20"/>
        </w:rPr>
        <w:t>条）使用貸借は、当事者の一方が無償で使用及び収益をした後に返還をすることを約して相手方からあるものを受け取ることによって、その効力を生ずる。</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使用貸借の法的性質</w:t>
      </w:r>
    </w:p>
    <w:p w:rsidR="00BF1895" w:rsidRPr="00B86E03" w:rsidRDefault="00BF1895" w:rsidP="000904FE">
      <w:pPr>
        <w:ind w:left="100" w:hangingChars="50" w:hanging="100"/>
        <w:rPr>
          <w:sz w:val="20"/>
          <w:szCs w:val="20"/>
        </w:rPr>
      </w:pPr>
      <w:r w:rsidRPr="00B86E03">
        <w:rPr>
          <w:rFonts w:hint="eastAsia"/>
          <w:sz w:val="20"/>
          <w:szCs w:val="20"/>
        </w:rPr>
        <w:t xml:space="preserve">　使用貸借は、借主が実際に目的物を受け取ることによって成立する要物契約であるから、貸主は貸す債務を負わず、借主だけが返還債務を負う片務契約である。また、借主は使用収益の対価を支払わないので、無償契約である。</w:t>
      </w:r>
    </w:p>
    <w:p w:rsidR="00BF1895" w:rsidRPr="00B86E03" w:rsidRDefault="00BF1895" w:rsidP="00BF1895">
      <w:pPr>
        <w:rPr>
          <w:sz w:val="20"/>
          <w:szCs w:val="20"/>
        </w:rPr>
      </w:pPr>
    </w:p>
    <w:p w:rsidR="00BF1895" w:rsidRPr="00B86E03" w:rsidRDefault="00BF1895" w:rsidP="000904FE">
      <w:pPr>
        <w:rPr>
          <w:sz w:val="20"/>
          <w:szCs w:val="20"/>
        </w:rPr>
      </w:pPr>
      <w:r w:rsidRPr="00B86E03">
        <w:rPr>
          <w:rFonts w:hint="eastAsia"/>
          <w:sz w:val="20"/>
          <w:szCs w:val="20"/>
        </w:rPr>
        <w:t>使用貸借の要件</w:t>
      </w:r>
    </w:p>
    <w:p w:rsidR="00BF1895" w:rsidRPr="00B86E03" w:rsidRDefault="00BF1895" w:rsidP="00BF1895">
      <w:pPr>
        <w:rPr>
          <w:sz w:val="20"/>
          <w:szCs w:val="20"/>
        </w:rPr>
      </w:pPr>
      <w:r w:rsidRPr="00B86E03">
        <w:rPr>
          <w:rFonts w:hint="eastAsia"/>
          <w:sz w:val="20"/>
          <w:szCs w:val="20"/>
        </w:rPr>
        <w:t xml:space="preserve">　要物性：使用貸借は、借主が物を受け取ることによって成立する。</w:t>
      </w:r>
    </w:p>
    <w:p w:rsidR="00BF1895" w:rsidRPr="00B86E03" w:rsidRDefault="00BF1895" w:rsidP="00BF1895">
      <w:pPr>
        <w:rPr>
          <w:sz w:val="20"/>
          <w:szCs w:val="20"/>
        </w:rPr>
      </w:pPr>
      <w:r w:rsidRPr="00B86E03">
        <w:rPr>
          <w:rFonts w:hint="eastAsia"/>
          <w:sz w:val="20"/>
          <w:szCs w:val="20"/>
        </w:rPr>
        <w:t xml:space="preserve">　無償性：借主は、使用収益に対価</w:t>
      </w:r>
      <w:r w:rsidRPr="00B86E03">
        <w:rPr>
          <w:sz w:val="20"/>
          <w:szCs w:val="20"/>
        </w:rPr>
        <w:t>(</w:t>
      </w:r>
      <w:r w:rsidRPr="00B86E03">
        <w:rPr>
          <w:rFonts w:hint="eastAsia"/>
          <w:sz w:val="20"/>
          <w:szCs w:val="20"/>
        </w:rPr>
        <w:t>賃料</w:t>
      </w:r>
      <w:r w:rsidRPr="00B86E03">
        <w:rPr>
          <w:sz w:val="20"/>
          <w:szCs w:val="20"/>
        </w:rPr>
        <w:t>)</w:t>
      </w:r>
      <w:r w:rsidRPr="00B86E03">
        <w:rPr>
          <w:rFonts w:hint="eastAsia"/>
          <w:sz w:val="20"/>
          <w:szCs w:val="20"/>
        </w:rPr>
        <w:t>を支払う必要はない。</w:t>
      </w:r>
    </w:p>
    <w:p w:rsidR="00BF1895" w:rsidRPr="00B86E03" w:rsidRDefault="00BF1895" w:rsidP="00BF1895">
      <w:pPr>
        <w:rPr>
          <w:sz w:val="20"/>
          <w:szCs w:val="20"/>
        </w:rPr>
      </w:pPr>
    </w:p>
    <w:p w:rsidR="00BF1895" w:rsidRPr="00B86E03" w:rsidRDefault="00BF1895" w:rsidP="000904FE">
      <w:pPr>
        <w:rPr>
          <w:sz w:val="20"/>
          <w:szCs w:val="20"/>
        </w:rPr>
      </w:pPr>
      <w:r w:rsidRPr="00B86E03">
        <w:rPr>
          <w:rFonts w:hint="eastAsia"/>
          <w:sz w:val="20"/>
          <w:szCs w:val="20"/>
        </w:rPr>
        <w:t>使用貸借の効力</w:t>
      </w:r>
    </w:p>
    <w:p w:rsidR="00BF1895" w:rsidRPr="00B86E03" w:rsidRDefault="00BF1895" w:rsidP="00BF1895">
      <w:pPr>
        <w:rPr>
          <w:sz w:val="20"/>
          <w:szCs w:val="20"/>
        </w:rPr>
      </w:pPr>
      <w:r w:rsidRPr="00B86E03">
        <w:rPr>
          <w:rFonts w:hint="eastAsia"/>
          <w:sz w:val="20"/>
          <w:szCs w:val="20"/>
        </w:rPr>
        <w:t xml:space="preserve">　貸主の義務：①使用収益を許容する義務　②担保責任</w:t>
      </w:r>
    </w:p>
    <w:p w:rsidR="00BF1895" w:rsidRPr="00B86E03" w:rsidRDefault="00BF1895" w:rsidP="00BF1895">
      <w:pPr>
        <w:rPr>
          <w:sz w:val="20"/>
          <w:szCs w:val="20"/>
        </w:rPr>
      </w:pPr>
      <w:r w:rsidRPr="00B86E03">
        <w:rPr>
          <w:rFonts w:hint="eastAsia"/>
          <w:sz w:val="20"/>
          <w:szCs w:val="20"/>
        </w:rPr>
        <w:t xml:space="preserve">　借主の権利・義務：①使用収益権　②目的物の保管義務　③目的物の返還義務</w:t>
      </w:r>
    </w:p>
    <w:p w:rsidR="00BF1895" w:rsidRPr="00B86E03" w:rsidRDefault="00BF1895" w:rsidP="00BF1895">
      <w:pPr>
        <w:rPr>
          <w:sz w:val="20"/>
          <w:szCs w:val="20"/>
        </w:rPr>
      </w:pPr>
    </w:p>
    <w:p w:rsidR="00BF1895" w:rsidRPr="00B86E03" w:rsidRDefault="00BF1895" w:rsidP="000904FE">
      <w:pPr>
        <w:rPr>
          <w:sz w:val="20"/>
          <w:szCs w:val="20"/>
        </w:rPr>
      </w:pPr>
      <w:r w:rsidRPr="00B86E03">
        <w:rPr>
          <w:rFonts w:hint="eastAsia"/>
          <w:sz w:val="20"/>
          <w:szCs w:val="20"/>
        </w:rPr>
        <w:t>使用貸借の終了</w:t>
      </w:r>
    </w:p>
    <w:p w:rsidR="000904FE" w:rsidRDefault="000904FE" w:rsidP="00BF1895">
      <w:pPr>
        <w:rPr>
          <w:rFonts w:hint="eastAsia"/>
          <w:sz w:val="20"/>
          <w:szCs w:val="20"/>
        </w:rPr>
      </w:pPr>
      <w:r>
        <w:rPr>
          <w:rFonts w:hint="eastAsia"/>
          <w:sz w:val="20"/>
          <w:szCs w:val="20"/>
        </w:rPr>
        <w:t xml:space="preserve">　期間の満了・目的達成</w:t>
      </w:r>
    </w:p>
    <w:p w:rsidR="000904FE" w:rsidRDefault="00BF1895" w:rsidP="000904FE">
      <w:pPr>
        <w:pStyle w:val="a3"/>
        <w:numPr>
          <w:ilvl w:val="0"/>
          <w:numId w:val="6"/>
        </w:numPr>
        <w:ind w:leftChars="0"/>
        <w:rPr>
          <w:rFonts w:hint="eastAsia"/>
          <w:sz w:val="20"/>
          <w:szCs w:val="20"/>
        </w:rPr>
      </w:pPr>
      <w:r w:rsidRPr="000904FE">
        <w:rPr>
          <w:rFonts w:hint="eastAsia"/>
          <w:sz w:val="20"/>
          <w:szCs w:val="20"/>
        </w:rPr>
        <w:t xml:space="preserve">還時期の定めがある場合、期間の満了によって使用貸借は終了し、借主は借用物を返還しなければならない。　</w:t>
      </w:r>
    </w:p>
    <w:p w:rsidR="00BF1895" w:rsidRPr="000904FE" w:rsidRDefault="00BF1895" w:rsidP="000904FE">
      <w:pPr>
        <w:pStyle w:val="a3"/>
        <w:numPr>
          <w:ilvl w:val="0"/>
          <w:numId w:val="6"/>
        </w:numPr>
        <w:ind w:leftChars="0"/>
        <w:rPr>
          <w:sz w:val="20"/>
          <w:szCs w:val="20"/>
        </w:rPr>
      </w:pPr>
      <w:r w:rsidRPr="000904FE">
        <w:rPr>
          <w:rFonts w:hint="eastAsia"/>
          <w:sz w:val="20"/>
          <w:szCs w:val="20"/>
        </w:rPr>
        <w:t>還時期の定めがないが使用収益の目的を定めた場合、契約に定めた目的に従った使用及び収益を終わった時に使用貸借は終了し、借主は目的物を返還しなければならない。</w:t>
      </w:r>
    </w:p>
    <w:p w:rsidR="000904FE" w:rsidRDefault="000904FE" w:rsidP="00BF1895">
      <w:pPr>
        <w:rPr>
          <w:rFonts w:hint="eastAsia"/>
          <w:sz w:val="20"/>
          <w:szCs w:val="20"/>
        </w:rPr>
      </w:pPr>
      <w:r>
        <w:rPr>
          <w:rFonts w:hint="eastAsia"/>
          <w:sz w:val="20"/>
          <w:szCs w:val="20"/>
        </w:rPr>
        <w:t xml:space="preserve">　貸主の告知</w:t>
      </w:r>
    </w:p>
    <w:p w:rsidR="00BF1895" w:rsidRPr="000904FE" w:rsidRDefault="00BF1895" w:rsidP="000904FE">
      <w:pPr>
        <w:pStyle w:val="a3"/>
        <w:numPr>
          <w:ilvl w:val="0"/>
          <w:numId w:val="7"/>
        </w:numPr>
        <w:ind w:leftChars="0"/>
        <w:rPr>
          <w:sz w:val="20"/>
          <w:szCs w:val="20"/>
        </w:rPr>
      </w:pPr>
      <w:r w:rsidRPr="000904FE">
        <w:rPr>
          <w:rFonts w:hint="eastAsia"/>
          <w:sz w:val="20"/>
          <w:szCs w:val="20"/>
        </w:rPr>
        <w:t>契約に返還時期の定めはないが使用収益の目的を定めた場合は、その使用および収益を終わる前であっても、使用および収益をするのに足りる期間を経過したときは、貸主は、解約申入れにより契約を終了させて、目的の返還を請求することができる。</w:t>
      </w:r>
    </w:p>
    <w:p w:rsidR="00BF1895" w:rsidRPr="00B86E03" w:rsidRDefault="00BF1895" w:rsidP="000904FE">
      <w:pPr>
        <w:ind w:left="100" w:hangingChars="50" w:hanging="100"/>
        <w:rPr>
          <w:sz w:val="20"/>
          <w:szCs w:val="20"/>
        </w:rPr>
      </w:pPr>
      <w:r w:rsidRPr="00B86E03">
        <w:rPr>
          <w:rFonts w:hint="eastAsia"/>
          <w:sz w:val="20"/>
          <w:szCs w:val="20"/>
        </w:rPr>
        <w:t>②</w:t>
      </w:r>
      <w:r w:rsidR="000904FE">
        <w:rPr>
          <w:rFonts w:hint="eastAsia"/>
          <w:sz w:val="20"/>
          <w:szCs w:val="20"/>
        </w:rPr>
        <w:t xml:space="preserve">  </w:t>
      </w:r>
      <w:r w:rsidRPr="00B86E03">
        <w:rPr>
          <w:rFonts w:hint="eastAsia"/>
          <w:sz w:val="20"/>
          <w:szCs w:val="20"/>
        </w:rPr>
        <w:t>当事者が返還の時期ならびに使用および収益の目的を定めてなかった場合は、貸主は、いつでも解約の申入れにより契約を終了させて、目的物の返還を請求</w:t>
      </w:r>
      <w:r w:rsidRPr="00B86E03">
        <w:rPr>
          <w:sz w:val="20"/>
          <w:szCs w:val="20"/>
        </w:rPr>
        <w:t>(</w:t>
      </w:r>
      <w:r w:rsidRPr="00B86E03">
        <w:rPr>
          <w:rFonts w:hint="eastAsia"/>
          <w:sz w:val="20"/>
          <w:szCs w:val="20"/>
        </w:rPr>
        <w:t>告知</w:t>
      </w:r>
      <w:r w:rsidRPr="00B86E03">
        <w:rPr>
          <w:sz w:val="20"/>
          <w:szCs w:val="20"/>
        </w:rPr>
        <w:t>)</w:t>
      </w:r>
      <w:r w:rsidRPr="00B86E03">
        <w:rPr>
          <w:rFonts w:hint="eastAsia"/>
          <w:sz w:val="20"/>
          <w:szCs w:val="20"/>
        </w:rPr>
        <w:t xml:space="preserve">することができる。　</w:t>
      </w:r>
    </w:p>
    <w:p w:rsidR="00BF1895" w:rsidRPr="00B86E03" w:rsidRDefault="00BF1895" w:rsidP="00BF1895">
      <w:pPr>
        <w:rPr>
          <w:sz w:val="20"/>
          <w:szCs w:val="20"/>
        </w:rPr>
      </w:pPr>
      <w:r w:rsidRPr="00B86E03">
        <w:rPr>
          <w:rFonts w:hint="eastAsia"/>
          <w:sz w:val="20"/>
          <w:szCs w:val="20"/>
        </w:rPr>
        <w:t xml:space="preserve">　借主の死亡：使用貸借は、借主の死亡によって、その効力を失う。従って、相続人は、使用貸借の借主の地位を相続することはできない。</w:t>
      </w:r>
    </w:p>
    <w:p w:rsidR="00BF1895" w:rsidRPr="00B86E03" w:rsidRDefault="00BF1895" w:rsidP="00BF1895">
      <w:pPr>
        <w:rPr>
          <w:sz w:val="20"/>
          <w:szCs w:val="20"/>
        </w:rPr>
      </w:pPr>
    </w:p>
    <w:p w:rsidR="00BF1895" w:rsidRPr="00B86E03" w:rsidRDefault="00BF1895" w:rsidP="00BF1895">
      <w:pPr>
        <w:rPr>
          <w:rFonts w:ascii="Century" w:hAnsi="Century" w:cs="Century"/>
          <w:sz w:val="20"/>
          <w:szCs w:val="20"/>
        </w:rPr>
      </w:pPr>
      <w:r w:rsidRPr="00B86E03">
        <w:rPr>
          <w:rFonts w:ascii="Century" w:hAnsi="Century" w:cs="Century"/>
          <w:sz w:val="20"/>
          <w:szCs w:val="20"/>
        </w:rPr>
        <w:t>►</w:t>
      </w:r>
      <w:r w:rsidRPr="00B86E03">
        <w:rPr>
          <w:rFonts w:ascii="Century" w:hAnsi="Century" w:cs="Century" w:hint="eastAsia"/>
          <w:sz w:val="20"/>
          <w:szCs w:val="20"/>
        </w:rPr>
        <w:t>賃貸借</w:t>
      </w:r>
    </w:p>
    <w:p w:rsidR="00BF1895" w:rsidRPr="00B86E03" w:rsidRDefault="00BF1895" w:rsidP="00BF1895">
      <w:pPr>
        <w:pBdr>
          <w:top w:val="single" w:sz="4" w:space="0" w:color="auto"/>
          <w:left w:val="single" w:sz="4" w:space="0" w:color="auto"/>
          <w:bottom w:val="single" w:sz="4" w:space="0" w:color="auto"/>
          <w:right w:val="single" w:sz="4" w:space="0" w:color="auto"/>
        </w:pBdr>
        <w:rPr>
          <w:rFonts w:ascii="Century" w:hAnsi="Century" w:cs="Century"/>
          <w:sz w:val="20"/>
          <w:szCs w:val="20"/>
        </w:rPr>
      </w:pPr>
      <w:r w:rsidRPr="00B86E03">
        <w:rPr>
          <w:rFonts w:ascii="Century" w:hAnsi="Century" w:cs="Century" w:hint="eastAsia"/>
          <w:sz w:val="20"/>
          <w:szCs w:val="20"/>
        </w:rPr>
        <w:t>（民法第</w:t>
      </w:r>
      <w:r w:rsidRPr="00B86E03">
        <w:rPr>
          <w:rFonts w:ascii="Century" w:hAnsi="Century" w:cs="Century"/>
          <w:sz w:val="20"/>
          <w:szCs w:val="20"/>
        </w:rPr>
        <w:t>601</w:t>
      </w:r>
      <w:r w:rsidRPr="00B86E03">
        <w:rPr>
          <w:rFonts w:ascii="Century" w:hAnsi="Century" w:cs="Century" w:hint="eastAsia"/>
          <w:sz w:val="20"/>
          <w:szCs w:val="20"/>
        </w:rPr>
        <w:t>条）賃貸借は、当事者の一方がある物の使用及び収益を相手方にさせることを約し、相手方がこれに対してその賃料を支払うことを約すことによって、その効力を生ずる。</w:t>
      </w:r>
    </w:p>
    <w:p w:rsidR="00BF1895" w:rsidRPr="00B86E03" w:rsidRDefault="00BF1895" w:rsidP="00BF1895">
      <w:pPr>
        <w:rPr>
          <w:sz w:val="20"/>
          <w:szCs w:val="20"/>
        </w:rPr>
      </w:pPr>
    </w:p>
    <w:p w:rsidR="00BF1895" w:rsidRPr="00B86E03" w:rsidRDefault="00BF1895" w:rsidP="00817ADA">
      <w:pPr>
        <w:rPr>
          <w:sz w:val="20"/>
          <w:szCs w:val="20"/>
        </w:rPr>
      </w:pPr>
      <w:r w:rsidRPr="00B86E03">
        <w:rPr>
          <w:rFonts w:hint="eastAsia"/>
          <w:sz w:val="20"/>
          <w:szCs w:val="20"/>
        </w:rPr>
        <w:t>賃貸借の法的性質</w:t>
      </w:r>
    </w:p>
    <w:p w:rsidR="00BF1895" w:rsidRPr="00B86E03" w:rsidRDefault="00BF1895" w:rsidP="00BF1895">
      <w:pPr>
        <w:rPr>
          <w:sz w:val="20"/>
          <w:szCs w:val="20"/>
        </w:rPr>
      </w:pPr>
      <w:r w:rsidRPr="00B86E03">
        <w:rPr>
          <w:rFonts w:hint="eastAsia"/>
          <w:sz w:val="20"/>
          <w:szCs w:val="20"/>
        </w:rPr>
        <w:t xml:space="preserve">　賃貸借は、物を使用させることを約束することによって成立する諾成・不様式の契約である。また、賃借人は対価としての賃料を支払う義務を負うことから、有償・双務契約である。</w:t>
      </w:r>
    </w:p>
    <w:p w:rsidR="00BF1895" w:rsidRPr="00B86E03" w:rsidRDefault="00BF1895" w:rsidP="00BF1895">
      <w:pPr>
        <w:rPr>
          <w:sz w:val="20"/>
          <w:szCs w:val="20"/>
        </w:rPr>
      </w:pPr>
    </w:p>
    <w:p w:rsidR="00BF1895" w:rsidRPr="00B86E03" w:rsidRDefault="00BF1895" w:rsidP="00817ADA">
      <w:pPr>
        <w:rPr>
          <w:sz w:val="20"/>
          <w:szCs w:val="20"/>
        </w:rPr>
      </w:pPr>
      <w:r w:rsidRPr="00B86E03">
        <w:rPr>
          <w:rFonts w:hint="eastAsia"/>
          <w:sz w:val="20"/>
          <w:szCs w:val="20"/>
        </w:rPr>
        <w:t>賃貸借の成立</w:t>
      </w:r>
    </w:p>
    <w:p w:rsidR="00BF1895" w:rsidRPr="00B86E03" w:rsidRDefault="00BF1895" w:rsidP="00BF1895">
      <w:pPr>
        <w:rPr>
          <w:sz w:val="20"/>
          <w:szCs w:val="20"/>
        </w:rPr>
      </w:pPr>
      <w:r w:rsidRPr="00B86E03">
        <w:rPr>
          <w:rFonts w:hint="eastAsia"/>
          <w:sz w:val="20"/>
          <w:szCs w:val="20"/>
        </w:rPr>
        <w:t xml:space="preserve">　賃貸借の合意：賃貸借は、賃貸人の物の使用・収益をさせるという意思表示と、これに対する賃借人の賃料を支払うという意思表示の合致により成立する。</w:t>
      </w:r>
    </w:p>
    <w:p w:rsidR="00BF1895" w:rsidRDefault="00BF1895" w:rsidP="00BF1895">
      <w:pPr>
        <w:rPr>
          <w:rFonts w:hint="eastAsia"/>
          <w:sz w:val="20"/>
          <w:szCs w:val="20"/>
        </w:rPr>
      </w:pPr>
      <w:r w:rsidRPr="00B86E03">
        <w:rPr>
          <w:rFonts w:hint="eastAsia"/>
          <w:sz w:val="20"/>
          <w:szCs w:val="20"/>
        </w:rPr>
        <w:t xml:space="preserve">　敷金：敷金とは、契約期間中に、賃借人から賃貸人に負担する賃料債務その他一切の債務の担保のために差し入れられた金銭であり、契約期間終了後に賃借人の債務を控除して、その残額が返還されるものをいう。</w:t>
      </w:r>
    </w:p>
    <w:p w:rsidR="00817ADA" w:rsidRDefault="00817ADA" w:rsidP="00BF1895">
      <w:pPr>
        <w:rPr>
          <w:rFonts w:hint="eastAsia"/>
          <w:sz w:val="20"/>
          <w:szCs w:val="20"/>
        </w:rPr>
      </w:pPr>
    </w:p>
    <w:p w:rsidR="00817ADA" w:rsidRPr="00B86E03" w:rsidRDefault="00817ADA" w:rsidP="00BF1895">
      <w:pPr>
        <w:rPr>
          <w:sz w:val="20"/>
          <w:szCs w:val="20"/>
        </w:rPr>
      </w:pPr>
    </w:p>
    <w:p w:rsidR="00BF1895" w:rsidRPr="00B86E03" w:rsidRDefault="00BF1895" w:rsidP="00BF1895">
      <w:pPr>
        <w:rPr>
          <w:sz w:val="20"/>
          <w:szCs w:val="20"/>
        </w:rPr>
      </w:pPr>
      <w:r w:rsidRPr="00B86E03">
        <w:rPr>
          <w:rFonts w:hint="eastAsia"/>
          <w:sz w:val="20"/>
          <w:szCs w:val="20"/>
        </w:rPr>
        <w:lastRenderedPageBreak/>
        <w:t xml:space="preserve">　賃貸借の対象：賃貸借の対象は物であるから、動産でも不動産でもよい。</w:t>
      </w:r>
    </w:p>
    <w:p w:rsidR="00BF1895" w:rsidRPr="00B86E03" w:rsidRDefault="00BF1895" w:rsidP="00BF1895">
      <w:pPr>
        <w:rPr>
          <w:sz w:val="20"/>
          <w:szCs w:val="20"/>
        </w:rPr>
      </w:pPr>
      <w:r w:rsidRPr="00B86E03">
        <w:rPr>
          <w:rFonts w:hint="eastAsia"/>
          <w:sz w:val="20"/>
          <w:szCs w:val="20"/>
        </w:rPr>
        <w:t xml:space="preserve">　賃貸借の存続期間の制限：①存続期間は、</w:t>
      </w:r>
      <w:r w:rsidRPr="00B86E03">
        <w:rPr>
          <w:sz w:val="20"/>
          <w:szCs w:val="20"/>
        </w:rPr>
        <w:t>20</w:t>
      </w:r>
      <w:r w:rsidRPr="00B86E03">
        <w:rPr>
          <w:rFonts w:hint="eastAsia"/>
          <w:sz w:val="20"/>
          <w:szCs w:val="20"/>
        </w:rPr>
        <w:t>年を超えることができない。また、契約でこれより長い期間を定めたときであっても、その期間は</w:t>
      </w:r>
      <w:r w:rsidRPr="00B86E03">
        <w:rPr>
          <w:sz w:val="20"/>
          <w:szCs w:val="20"/>
        </w:rPr>
        <w:t>20</w:t>
      </w:r>
      <w:r w:rsidRPr="00B86E03">
        <w:rPr>
          <w:rFonts w:hint="eastAsia"/>
          <w:sz w:val="20"/>
          <w:szCs w:val="20"/>
        </w:rPr>
        <w:t>年とされる。　②賃貸借の存続期間は、更新することができるが、その期間は、更新の時から</w:t>
      </w:r>
      <w:r w:rsidRPr="00B86E03">
        <w:rPr>
          <w:sz w:val="20"/>
          <w:szCs w:val="20"/>
        </w:rPr>
        <w:t>20</w:t>
      </w:r>
      <w:r w:rsidRPr="00B86E03">
        <w:rPr>
          <w:rFonts w:hint="eastAsia"/>
          <w:sz w:val="20"/>
          <w:szCs w:val="20"/>
        </w:rPr>
        <w:t>年を超えることはできない。</w:t>
      </w:r>
    </w:p>
    <w:p w:rsidR="00BF1895" w:rsidRDefault="00BF1895" w:rsidP="00BF1895">
      <w:pPr>
        <w:rPr>
          <w:rFonts w:hint="eastAsia"/>
          <w:sz w:val="20"/>
          <w:szCs w:val="20"/>
        </w:rPr>
      </w:pPr>
    </w:p>
    <w:p w:rsidR="003D1E37" w:rsidRPr="00B86E03" w:rsidRDefault="003D1E37" w:rsidP="00BF1895">
      <w:pPr>
        <w:rPr>
          <w:sz w:val="20"/>
          <w:szCs w:val="20"/>
        </w:rPr>
      </w:pPr>
    </w:p>
    <w:p w:rsidR="00BF1895" w:rsidRPr="00B86E03" w:rsidRDefault="00BF1895" w:rsidP="00817ADA">
      <w:pPr>
        <w:rPr>
          <w:sz w:val="20"/>
          <w:szCs w:val="20"/>
        </w:rPr>
      </w:pPr>
      <w:r w:rsidRPr="00B86E03">
        <w:rPr>
          <w:rFonts w:hint="eastAsia"/>
          <w:sz w:val="20"/>
          <w:szCs w:val="20"/>
        </w:rPr>
        <w:t>賃貸借の効力</w:t>
      </w:r>
    </w:p>
    <w:p w:rsidR="00BF1895" w:rsidRPr="00B86E03" w:rsidRDefault="00BF1895" w:rsidP="00BF1895">
      <w:pPr>
        <w:rPr>
          <w:sz w:val="20"/>
          <w:szCs w:val="20"/>
        </w:rPr>
      </w:pPr>
      <w:r w:rsidRPr="00B86E03">
        <w:rPr>
          <w:rFonts w:hint="eastAsia"/>
          <w:sz w:val="20"/>
          <w:szCs w:val="20"/>
        </w:rPr>
        <w:t xml:space="preserve">　賃貸人の権利・義務：①使用・収益させる義務　②賃貸物の使用および収益に必要な修繕する義務　③費用償還義務　④担保責任</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③の費用償還義務の対象には、必要費と有益費都がある。必要費とは、単に目的物自体の現状を維持し、または目的物自体の原状を回復する費用に限定されず、通常の用法に適する状態において目的物を保存するために支出した費用をいう。有益費とは、賃借物の改良のために費やし、それによってその客観的価値を増すもののほか、賃借物以外のものに加えた改良によって賃借物の価値を増加させる場合の費用をいう。</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 xml:space="preserve">　賃借人の権利・義務：①賃料支払義務　②賃借物の保管義務　③通知義務　④賃借物返還義務</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③の通知義務とは、賃借物が修繕を要し、または賃借物について利益を主張する者があるときは、賃貸人がすでにこれを知っている場合を除き、賃借人は、遅滞なくその旨を賃貸人に通知しなければならないという義務である。</w:t>
      </w:r>
    </w:p>
    <w:p w:rsidR="00BF1895" w:rsidRPr="00B86E03" w:rsidRDefault="00BF1895" w:rsidP="00BF1895">
      <w:pPr>
        <w:rPr>
          <w:sz w:val="20"/>
          <w:szCs w:val="20"/>
        </w:rPr>
      </w:pPr>
    </w:p>
    <w:p w:rsidR="00BF1895" w:rsidRPr="00B86E03" w:rsidRDefault="00BF1895" w:rsidP="00817ADA">
      <w:pPr>
        <w:rPr>
          <w:sz w:val="20"/>
          <w:szCs w:val="20"/>
        </w:rPr>
      </w:pPr>
      <w:r w:rsidRPr="00B86E03">
        <w:rPr>
          <w:rFonts w:hint="eastAsia"/>
          <w:sz w:val="20"/>
          <w:szCs w:val="20"/>
        </w:rPr>
        <w:t>賃貸借の終了</w:t>
      </w:r>
    </w:p>
    <w:p w:rsidR="00BF1895" w:rsidRPr="00B86E03" w:rsidRDefault="00BF1895" w:rsidP="00817ADA">
      <w:pPr>
        <w:ind w:left="100" w:hangingChars="50" w:hanging="100"/>
        <w:rPr>
          <w:sz w:val="20"/>
          <w:szCs w:val="20"/>
        </w:rPr>
      </w:pPr>
      <w:r w:rsidRPr="00B86E03">
        <w:rPr>
          <w:rFonts w:hint="eastAsia"/>
          <w:sz w:val="20"/>
          <w:szCs w:val="20"/>
        </w:rPr>
        <w:t xml:space="preserve">　</w:t>
      </w:r>
      <w:r w:rsidR="00817ADA">
        <w:rPr>
          <w:rFonts w:hint="eastAsia"/>
          <w:sz w:val="20"/>
          <w:szCs w:val="20"/>
        </w:rPr>
        <w:t xml:space="preserve"> </w:t>
      </w:r>
      <w:r w:rsidRPr="00B86E03">
        <w:rPr>
          <w:rFonts w:hint="eastAsia"/>
          <w:sz w:val="20"/>
          <w:szCs w:val="20"/>
        </w:rPr>
        <w:t>期間が終了した場合：期間の定めがある場合、更新がない限り、契約で定めた期間の満了により終了する。</w:t>
      </w:r>
    </w:p>
    <w:p w:rsidR="00BF1895" w:rsidRDefault="00BF1895" w:rsidP="00817ADA">
      <w:pPr>
        <w:ind w:left="100" w:hangingChars="50" w:hanging="100"/>
        <w:rPr>
          <w:rFonts w:hint="eastAsia"/>
          <w:sz w:val="20"/>
          <w:szCs w:val="20"/>
        </w:rPr>
      </w:pPr>
      <w:r w:rsidRPr="00B86E03">
        <w:rPr>
          <w:rFonts w:hint="eastAsia"/>
          <w:sz w:val="20"/>
          <w:szCs w:val="20"/>
        </w:rPr>
        <w:t xml:space="preserve">　</w:t>
      </w:r>
      <w:r w:rsidR="00817ADA">
        <w:rPr>
          <w:rFonts w:hint="eastAsia"/>
          <w:sz w:val="20"/>
          <w:szCs w:val="20"/>
        </w:rPr>
        <w:t xml:space="preserve"> </w:t>
      </w:r>
      <w:r w:rsidRPr="00B86E03">
        <w:rPr>
          <w:rFonts w:hint="eastAsia"/>
          <w:sz w:val="20"/>
          <w:szCs w:val="20"/>
        </w:rPr>
        <w:t>期間を定めなかった場合：当事者が賃貸借の期間を定めなかった場合は、各当事者は、いつでも解約の申入れをすることができる。この場合においては、以下の賃貸借は、解約の申入れの日からそれぞれ一定の期間を経過することによって終了する</w:t>
      </w:r>
    </w:p>
    <w:p w:rsidR="00B86E03" w:rsidRPr="00B86E03" w:rsidRDefault="00B86E03" w:rsidP="00BF1895">
      <w:pPr>
        <w:rPr>
          <w:sz w:val="20"/>
          <w:szCs w:val="20"/>
        </w:rPr>
      </w:pPr>
    </w:p>
    <w:p w:rsidR="00BF1895" w:rsidRPr="00B86E03" w:rsidRDefault="00BF1895" w:rsidP="00BF1895">
      <w:pPr>
        <w:rPr>
          <w:sz w:val="20"/>
          <w:szCs w:val="20"/>
        </w:rPr>
      </w:pPr>
      <w:r w:rsidRPr="00B86E03">
        <w:rPr>
          <w:rFonts w:hint="eastAsia"/>
          <w:sz w:val="20"/>
          <w:szCs w:val="20"/>
        </w:rPr>
        <w:t xml:space="preserve">　①土地の賃貸借…１年</w:t>
      </w:r>
    </w:p>
    <w:p w:rsidR="00BF1895" w:rsidRPr="00B86E03" w:rsidRDefault="00BF1895" w:rsidP="00BF1895">
      <w:pPr>
        <w:rPr>
          <w:sz w:val="20"/>
          <w:szCs w:val="20"/>
        </w:rPr>
      </w:pPr>
      <w:r w:rsidRPr="00B86E03">
        <w:rPr>
          <w:rFonts w:hint="eastAsia"/>
          <w:sz w:val="20"/>
          <w:szCs w:val="20"/>
        </w:rPr>
        <w:t xml:space="preserve">　②建物の賃貸借…３か月</w:t>
      </w:r>
    </w:p>
    <w:p w:rsidR="00BF1895" w:rsidRPr="00817ADA" w:rsidRDefault="00817ADA" w:rsidP="00817ADA">
      <w:pPr>
        <w:rPr>
          <w:sz w:val="20"/>
          <w:szCs w:val="20"/>
        </w:rPr>
      </w:pPr>
      <w:r w:rsidRPr="00817ADA">
        <w:rPr>
          <w:rFonts w:hint="eastAsia"/>
          <w:sz w:val="20"/>
          <w:szCs w:val="20"/>
        </w:rPr>
        <w:t xml:space="preserve">　③動</w:t>
      </w:r>
      <w:r w:rsidR="00BF1895" w:rsidRPr="00817ADA">
        <w:rPr>
          <w:rFonts w:hint="eastAsia"/>
          <w:sz w:val="20"/>
          <w:szCs w:val="20"/>
        </w:rPr>
        <w:t>産および貸席の賃貸借…１日</w:t>
      </w:r>
    </w:p>
    <w:p w:rsidR="00BF1895" w:rsidRPr="00B86E03" w:rsidRDefault="00BF1895" w:rsidP="00BF1895">
      <w:pPr>
        <w:rPr>
          <w:sz w:val="20"/>
          <w:szCs w:val="20"/>
        </w:rPr>
      </w:pPr>
      <w:r w:rsidRPr="00B86E03">
        <w:rPr>
          <w:rFonts w:hint="eastAsia"/>
          <w:sz w:val="20"/>
          <w:szCs w:val="20"/>
        </w:rPr>
        <w:t xml:space="preserve">　</w:t>
      </w:r>
    </w:p>
    <w:p w:rsidR="00BF1895" w:rsidRDefault="00BF1895" w:rsidP="00817ADA">
      <w:pPr>
        <w:ind w:firstLineChars="50" w:firstLine="100"/>
        <w:rPr>
          <w:rFonts w:hint="eastAsia"/>
          <w:sz w:val="20"/>
          <w:szCs w:val="20"/>
        </w:rPr>
      </w:pPr>
      <w:r w:rsidRPr="00B86E03">
        <w:rPr>
          <w:rFonts w:hint="eastAsia"/>
          <w:sz w:val="20"/>
          <w:szCs w:val="20"/>
        </w:rPr>
        <w:t>また、当事者が賃貸借の期間を定めた場合であっても、その一方または双方が、その期間内に解約する権利を留保したしたときは、民法</w:t>
      </w:r>
      <w:r w:rsidRPr="00B86E03">
        <w:rPr>
          <w:sz w:val="20"/>
          <w:szCs w:val="20"/>
        </w:rPr>
        <w:t>617</w:t>
      </w:r>
      <w:r w:rsidRPr="00B86E03">
        <w:rPr>
          <w:rFonts w:hint="eastAsia"/>
          <w:sz w:val="20"/>
          <w:szCs w:val="20"/>
        </w:rPr>
        <w:t>条の規定により、解約の申入れをすることができる。</w:t>
      </w:r>
    </w:p>
    <w:p w:rsidR="00817ADA" w:rsidRPr="00B86E03" w:rsidRDefault="00817ADA" w:rsidP="00BF1895">
      <w:pPr>
        <w:rPr>
          <w:sz w:val="20"/>
          <w:szCs w:val="20"/>
        </w:rPr>
      </w:pPr>
    </w:p>
    <w:p w:rsidR="00BF1895" w:rsidRPr="00B86E03" w:rsidRDefault="00BF1895" w:rsidP="00BF1895">
      <w:pPr>
        <w:rPr>
          <w:sz w:val="20"/>
          <w:szCs w:val="20"/>
        </w:rPr>
      </w:pPr>
    </w:p>
    <w:p w:rsidR="00BF1895" w:rsidRPr="00B86E03" w:rsidRDefault="00BF1895" w:rsidP="00817ADA">
      <w:pPr>
        <w:rPr>
          <w:sz w:val="20"/>
          <w:szCs w:val="20"/>
        </w:rPr>
      </w:pPr>
      <w:r w:rsidRPr="00B86E03">
        <w:rPr>
          <w:rFonts w:hint="eastAsia"/>
          <w:sz w:val="20"/>
          <w:szCs w:val="20"/>
        </w:rPr>
        <w:t>賃貸借契約の解除</w:t>
      </w:r>
    </w:p>
    <w:p w:rsidR="00BF1895" w:rsidRPr="00B86E03" w:rsidRDefault="00BF1895" w:rsidP="00BF1895">
      <w:pPr>
        <w:rPr>
          <w:sz w:val="20"/>
          <w:szCs w:val="20"/>
        </w:rPr>
      </w:pPr>
      <w:r w:rsidRPr="00B86E03">
        <w:rPr>
          <w:rFonts w:hint="eastAsia"/>
          <w:sz w:val="20"/>
          <w:szCs w:val="20"/>
        </w:rPr>
        <w:t xml:space="preserve">　賃借人からの解除：賃借人からの解除事由には、賃借人の意思に反する保存行為、減収による解除、賃借物の一部減失による解除などの場合がある。</w:t>
      </w:r>
    </w:p>
    <w:p w:rsidR="00BF1895" w:rsidRDefault="00BF1895" w:rsidP="00BF1895">
      <w:pPr>
        <w:rPr>
          <w:rFonts w:hint="eastAsia"/>
          <w:sz w:val="20"/>
          <w:szCs w:val="20"/>
        </w:rPr>
      </w:pPr>
    </w:p>
    <w:p w:rsidR="00B86E03" w:rsidRPr="00B86E03" w:rsidRDefault="00B86E03" w:rsidP="00BF1895">
      <w:pPr>
        <w:rPr>
          <w:sz w:val="20"/>
          <w:szCs w:val="20"/>
        </w:rPr>
      </w:pPr>
    </w:p>
    <w:p w:rsidR="00BF1895" w:rsidRPr="00B86E03" w:rsidRDefault="00BF1895" w:rsidP="00BF1895">
      <w:pPr>
        <w:rPr>
          <w:sz w:val="20"/>
          <w:szCs w:val="20"/>
        </w:rPr>
      </w:pPr>
      <w:r w:rsidRPr="00B86E03">
        <w:rPr>
          <w:rFonts w:hint="eastAsia"/>
          <w:sz w:val="20"/>
          <w:szCs w:val="20"/>
        </w:rPr>
        <w:t xml:space="preserve">　賃貸人からの解除：賃貸人からの解除事由には、賃借人の賃貸権の無断譲渡・転貸による解除、賃借人の債務不履行による解除などの場合がある。</w:t>
      </w:r>
    </w:p>
    <w:p w:rsidR="00BF1895" w:rsidRPr="00B86E03" w:rsidRDefault="00BF1895" w:rsidP="00BF1895">
      <w:pPr>
        <w:rPr>
          <w:sz w:val="20"/>
          <w:szCs w:val="20"/>
        </w:rPr>
      </w:pPr>
    </w:p>
    <w:p w:rsidR="00BF1895" w:rsidRDefault="00817ADA" w:rsidP="00817ADA">
      <w:pPr>
        <w:rPr>
          <w:rFonts w:hint="eastAsia"/>
          <w:sz w:val="24"/>
          <w:szCs w:val="24"/>
        </w:rPr>
      </w:pPr>
      <w:r>
        <w:rPr>
          <w:rFonts w:hint="eastAsia"/>
          <w:sz w:val="24"/>
          <w:szCs w:val="24"/>
        </w:rPr>
        <w:t>5</w:t>
      </w:r>
      <w:r>
        <w:rPr>
          <w:rFonts w:hint="eastAsia"/>
          <w:sz w:val="24"/>
          <w:szCs w:val="24"/>
        </w:rPr>
        <w:t xml:space="preserve">　</w:t>
      </w:r>
      <w:r w:rsidR="00964CEF" w:rsidRPr="00B86E03">
        <w:rPr>
          <w:rFonts w:hint="eastAsia"/>
          <w:sz w:val="24"/>
          <w:szCs w:val="24"/>
        </w:rPr>
        <w:t xml:space="preserve">(2) </w:t>
      </w:r>
      <w:r w:rsidR="00BF1895" w:rsidRPr="00B86E03">
        <w:rPr>
          <w:rFonts w:hint="eastAsia"/>
          <w:sz w:val="24"/>
          <w:szCs w:val="24"/>
        </w:rPr>
        <w:t>雇用契約と請負契約と委任契約</w:t>
      </w:r>
    </w:p>
    <w:p w:rsidR="00817ADA" w:rsidRPr="00B86E03" w:rsidRDefault="00817ADA" w:rsidP="00B86E03">
      <w:pPr>
        <w:ind w:firstLineChars="100" w:firstLine="240"/>
        <w:rPr>
          <w:sz w:val="24"/>
          <w:szCs w:val="24"/>
        </w:rPr>
      </w:pPr>
      <w:r>
        <w:rPr>
          <w:noProof/>
          <w:sz w:val="24"/>
          <w:szCs w:val="24"/>
        </w:rPr>
        <mc:AlternateContent>
          <mc:Choice Requires="wpg">
            <w:drawing>
              <wp:anchor distT="0" distB="0" distL="114300" distR="114300" simplePos="0" relativeHeight="251674624" behindDoc="0" locked="0" layoutInCell="1" allowOverlap="1" wp14:anchorId="5CFE3EE5" wp14:editId="20BFBC46">
                <wp:simplePos x="0" y="0"/>
                <wp:positionH relativeFrom="column">
                  <wp:posOffset>-60960</wp:posOffset>
                </wp:positionH>
                <wp:positionV relativeFrom="paragraph">
                  <wp:posOffset>15876</wp:posOffset>
                </wp:positionV>
                <wp:extent cx="4638675" cy="95250"/>
                <wp:effectExtent l="0" t="19050" r="28575" b="19050"/>
                <wp:wrapNone/>
                <wp:docPr id="28" name="グループ化 28"/>
                <wp:cNvGraphicFramePr/>
                <a:graphic xmlns:a="http://schemas.openxmlformats.org/drawingml/2006/main">
                  <a:graphicData uri="http://schemas.microsoft.com/office/word/2010/wordprocessingGroup">
                    <wpg:wgp>
                      <wpg:cNvGrpSpPr/>
                      <wpg:grpSpPr>
                        <a:xfrm>
                          <a:off x="0" y="0"/>
                          <a:ext cx="4638675" cy="95250"/>
                          <a:chOff x="0" y="0"/>
                          <a:chExt cx="3514725" cy="76200"/>
                        </a:xfrm>
                      </wpg:grpSpPr>
                      <wps:wsp>
                        <wps:cNvPr id="29" name="直線コネクタ 29"/>
                        <wps:cNvCnPr/>
                        <wps:spPr>
                          <a:xfrm flipV="1">
                            <a:off x="0" y="0"/>
                            <a:ext cx="3038475" cy="1"/>
                          </a:xfrm>
                          <a:prstGeom prst="line">
                            <a:avLst/>
                          </a:prstGeom>
                          <a:noFill/>
                          <a:ln w="28575" cap="flat" cmpd="sng" algn="ctr">
                            <a:solidFill>
                              <a:sysClr val="windowText" lastClr="000000"/>
                            </a:solidFill>
                            <a:prstDash val="solid"/>
                          </a:ln>
                          <a:effectLst/>
                        </wps:spPr>
                        <wps:bodyPr/>
                      </wps:wsp>
                      <wps:wsp>
                        <wps:cNvPr id="30" name="直線コネクタ 30"/>
                        <wps:cNvCnPr/>
                        <wps:spPr>
                          <a:xfrm>
                            <a:off x="152400" y="76200"/>
                            <a:ext cx="3362325" cy="0"/>
                          </a:xfrm>
                          <a:prstGeom prst="line">
                            <a:avLst/>
                          </a:prstGeom>
                          <a:noFill/>
                          <a:ln w="1270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グループ化 28" o:spid="_x0000_s1026" style="position:absolute;left:0;text-align:left;margin-left:-4.8pt;margin-top:1.25pt;width:365.25pt;height:7.5pt;z-index:251674624;mso-width-relative:margin;mso-height-relative:margin" coordsize="3514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">
                <v:line id="直線コネクタ 29" o:spid="_x0000_s1027" style="position:absolute;flip:y;visibility:visible;mso-wrap-style:square" from="0,0" to="3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LD/cMAAADbAAAADwAAAGRycy9kb3ducmV2LnhtbESPQWvCQBSE70L/w/IKXqRutEXa1FVE&#10;sXgqJMb7I/uaLM2+DdnVxH/vCoLHYWa+YZbrwTbiQp03jhXMpgkI4tJpw5WC4rh/+wThA7LGxjEp&#10;uJKH9epltMRUu54zuuShEhHCPkUFdQhtKqUva7Lop64ljt6f6yyGKLtK6g77CLeNnCfJQlo0HBdq&#10;bGlbU/mfn62Cya4owsem35/oN39vtoXJTj9GqfHrsPkGEWgIz/CjfdAK5l9w/xJ/gF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Cw/3DAAAA2wAAAA8AAAAAAAAAAAAA&#10;AAAAoQIAAGRycy9kb3ducmV2LnhtbFBLBQYAAAAABAAEAPkAAACRAwAAAAA=&#10;" strokecolor="windowText" strokeweight="2.25pt"/>
                <v:line id="直線コネクタ 30" o:spid="_x0000_s1028" style="position:absolute;visibility:visible;mso-wrap-style:square" from="1524,762" to="3514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ITLroAAADbAAAADwAAAGRycy9kb3ducmV2LnhtbERPSwrCMBDdC94hjOBOUxWlVKMUQXBr&#10;9QBjMzbFZlKbqPX2ZiG4fLz/ZtfbRryo87VjBbNpAoK4dLrmSsHlfJikIHxA1tg4JgUf8rDbDgcb&#10;zLR784leRahEDGGfoQITQptJ6UtDFv3UtcSRu7nOYoiwq6Tu8B3DbSPnSbKSFmuODQZb2hsq78XT&#10;Kkhl8UHpw8k87nXelGm+PF5zpcajPl+DCNSHv/jnPmoFi7g+fok/QG6/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LeiEy66AAAA2wAAAA8AAAAAAAAAAAAAAAAAoQIAAGRy&#10;cy9kb3ducmV2LnhtbFBLBQYAAAAABAAEAPkAAACIAwAAAAA=&#10;" strokecolor="windowText" strokeweight="1pt"/>
              </v:group>
            </w:pict>
          </mc:Fallback>
        </mc:AlternateContent>
      </w:r>
    </w:p>
    <w:p w:rsidR="00BF1895" w:rsidRPr="003D1E37" w:rsidRDefault="00BF1895" w:rsidP="00BF1895">
      <w:pPr>
        <w:rPr>
          <w:sz w:val="20"/>
          <w:szCs w:val="20"/>
        </w:rPr>
      </w:pPr>
      <w:r w:rsidRPr="003D1E37">
        <w:rPr>
          <w:rFonts w:hint="eastAsia"/>
          <w:sz w:val="20"/>
          <w:szCs w:val="20"/>
        </w:rPr>
        <w:t>雇用・請負・委任</w:t>
      </w:r>
    </w:p>
    <w:p w:rsidR="00BF1895" w:rsidRPr="00B86E03" w:rsidRDefault="00BF1895" w:rsidP="00B86E03">
      <w:pPr>
        <w:ind w:firstLineChars="100" w:firstLine="200"/>
        <w:rPr>
          <w:sz w:val="20"/>
          <w:szCs w:val="20"/>
        </w:rPr>
      </w:pPr>
      <w:r w:rsidRPr="00B86E03">
        <w:rPr>
          <w:rFonts w:hint="eastAsia"/>
          <w:sz w:val="20"/>
          <w:szCs w:val="20"/>
        </w:rPr>
        <w:t>他人を使用するための契約</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雇用契約</w:t>
      </w:r>
    </w:p>
    <w:p w:rsidR="00BF1895" w:rsidRPr="00B86E03" w:rsidRDefault="00BF1895" w:rsidP="00B86E03">
      <w:pPr>
        <w:ind w:left="200" w:hangingChars="100" w:hanging="200"/>
        <w:rPr>
          <w:sz w:val="20"/>
          <w:szCs w:val="20"/>
        </w:rPr>
      </w:pPr>
      <w:r w:rsidRPr="00B86E03">
        <w:rPr>
          <w:rFonts w:hint="eastAsia"/>
          <w:sz w:val="20"/>
          <w:szCs w:val="20"/>
        </w:rPr>
        <w:t xml:space="preserve">　労働者が使用者に対して使用者の定めた条件で労務に対する報酬の支払いを約束することで成立する。諾成契約にあたり、契約内容の簡単な書面による確認が必要。</w:t>
      </w:r>
    </w:p>
    <w:p w:rsidR="00BF1895" w:rsidRPr="00B86E03" w:rsidRDefault="00BF1895" w:rsidP="00BF1895">
      <w:pPr>
        <w:rPr>
          <w:sz w:val="20"/>
          <w:szCs w:val="20"/>
        </w:rPr>
      </w:pPr>
    </w:p>
    <w:p w:rsidR="00BF1895" w:rsidRPr="00B86E03" w:rsidRDefault="00BF1895" w:rsidP="00BF1895">
      <w:pPr>
        <w:ind w:leftChars="100" w:left="210"/>
        <w:rPr>
          <w:sz w:val="20"/>
          <w:szCs w:val="20"/>
        </w:rPr>
      </w:pPr>
      <w:r w:rsidRPr="00B86E03">
        <w:rPr>
          <w:rFonts w:hint="eastAsia"/>
          <w:sz w:val="20"/>
          <w:szCs w:val="20"/>
        </w:rPr>
        <w:t>請負・委任とは仕事の時間に対して、仕事が終わった後に報酬が支払われるという点で相違する。</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請負契約</w:t>
      </w:r>
    </w:p>
    <w:p w:rsidR="00BF1895" w:rsidRPr="00B86E03" w:rsidRDefault="00BF1895" w:rsidP="00B86E03">
      <w:pPr>
        <w:ind w:left="200" w:hangingChars="100" w:hanging="200"/>
        <w:rPr>
          <w:sz w:val="20"/>
          <w:szCs w:val="20"/>
        </w:rPr>
      </w:pPr>
      <w:r w:rsidRPr="00B86E03">
        <w:rPr>
          <w:rFonts w:hint="eastAsia"/>
          <w:sz w:val="20"/>
          <w:szCs w:val="20"/>
        </w:rPr>
        <w:t xml:space="preserve">　「請負人が『仕事の完成』を約束し、注文者が</w:t>
      </w:r>
      <w:r w:rsidRPr="00B86E03">
        <w:rPr>
          <w:sz w:val="20"/>
          <w:szCs w:val="20"/>
        </w:rPr>
        <w:t>”</w:t>
      </w:r>
      <w:r w:rsidRPr="00B86E03">
        <w:rPr>
          <w:rFonts w:hint="eastAsia"/>
          <w:sz w:val="20"/>
          <w:szCs w:val="20"/>
        </w:rPr>
        <w:t>仕事の完成“に対して報酬を与える約束をすることで成立する」。</w:t>
      </w:r>
    </w:p>
    <w:p w:rsidR="00BF1895" w:rsidRPr="00B86E03" w:rsidRDefault="00BF1895" w:rsidP="00BF1895">
      <w:pPr>
        <w:rPr>
          <w:sz w:val="20"/>
          <w:szCs w:val="20"/>
        </w:rPr>
      </w:pPr>
      <w:r w:rsidRPr="00B86E03">
        <w:rPr>
          <w:rFonts w:hint="eastAsia"/>
          <w:sz w:val="20"/>
          <w:szCs w:val="20"/>
        </w:rPr>
        <w:t xml:space="preserve">　</w:t>
      </w:r>
      <w:r w:rsidRPr="00B86E03">
        <w:rPr>
          <w:sz w:val="20"/>
          <w:szCs w:val="20"/>
        </w:rPr>
        <w:t>Ex.</w:t>
      </w:r>
      <w:r w:rsidRPr="00B86E03">
        <w:rPr>
          <w:rFonts w:hint="eastAsia"/>
          <w:sz w:val="20"/>
          <w:szCs w:val="20"/>
        </w:rPr>
        <w:t>不動産の請負人と注文者</w:t>
      </w:r>
    </w:p>
    <w:p w:rsidR="00BF1895" w:rsidRPr="00B86E03" w:rsidRDefault="00BF1895" w:rsidP="00BF1895">
      <w:pPr>
        <w:rPr>
          <w:sz w:val="20"/>
          <w:szCs w:val="20"/>
        </w:rPr>
      </w:pPr>
    </w:p>
    <w:p w:rsidR="00BF1895" w:rsidRPr="00B86E03" w:rsidRDefault="00BF1895" w:rsidP="00BF1895">
      <w:pPr>
        <w:rPr>
          <w:sz w:val="20"/>
          <w:szCs w:val="20"/>
        </w:rPr>
      </w:pPr>
      <w:r w:rsidRPr="00B86E03">
        <w:rPr>
          <w:rFonts w:hint="eastAsia"/>
          <w:sz w:val="20"/>
          <w:szCs w:val="20"/>
        </w:rPr>
        <w:t xml:space="preserve">　双務・有償・諾成契約にあたり、当事者の合意のみで成立する。</w:t>
      </w:r>
    </w:p>
    <w:p w:rsidR="00B86E03" w:rsidRDefault="00BF1895" w:rsidP="00BF1895">
      <w:pPr>
        <w:rPr>
          <w:rFonts w:hint="eastAsia"/>
          <w:sz w:val="20"/>
          <w:szCs w:val="20"/>
        </w:rPr>
      </w:pPr>
      <w:r w:rsidRPr="00B86E03">
        <w:rPr>
          <w:rFonts w:hint="eastAsia"/>
          <w:sz w:val="20"/>
          <w:szCs w:val="20"/>
        </w:rPr>
        <w:t xml:space="preserve">　雇用・委任とは仕事の結果に対して報酬が支払われるという点で相違する。</w:t>
      </w:r>
    </w:p>
    <w:p w:rsidR="00B86E03" w:rsidRDefault="00B86E03" w:rsidP="00BF1895">
      <w:pPr>
        <w:rPr>
          <w:rFonts w:hint="eastAsia"/>
          <w:sz w:val="20"/>
          <w:szCs w:val="20"/>
        </w:rPr>
      </w:pPr>
    </w:p>
    <w:p w:rsidR="00BF1895" w:rsidRPr="00B86E03" w:rsidRDefault="00BF1895" w:rsidP="00BF1895">
      <w:pPr>
        <w:rPr>
          <w:sz w:val="20"/>
          <w:szCs w:val="20"/>
        </w:rPr>
      </w:pPr>
      <w:r w:rsidRPr="00B86E03">
        <w:rPr>
          <w:rFonts w:hint="eastAsia"/>
          <w:sz w:val="20"/>
          <w:szCs w:val="20"/>
        </w:rPr>
        <w:t>委任契約</w:t>
      </w:r>
    </w:p>
    <w:p w:rsidR="00BF1895" w:rsidRPr="00B86E03" w:rsidRDefault="00BF1895" w:rsidP="00BF1895">
      <w:pPr>
        <w:rPr>
          <w:sz w:val="20"/>
          <w:szCs w:val="20"/>
        </w:rPr>
      </w:pPr>
      <w:r w:rsidRPr="00B86E03">
        <w:rPr>
          <w:rFonts w:hint="eastAsia"/>
          <w:sz w:val="20"/>
          <w:szCs w:val="20"/>
        </w:rPr>
        <w:t xml:space="preserve">　委任者が法律行為を受任者に委託し、受任者が承諾することで成立する。</w:t>
      </w:r>
    </w:p>
    <w:p w:rsidR="00BF1895" w:rsidRPr="00B86E03" w:rsidRDefault="00BF1895" w:rsidP="00BF1895">
      <w:pPr>
        <w:rPr>
          <w:sz w:val="20"/>
          <w:szCs w:val="20"/>
        </w:rPr>
      </w:pPr>
      <w:r w:rsidRPr="00B86E03">
        <w:rPr>
          <w:rFonts w:hint="eastAsia"/>
          <w:sz w:val="20"/>
          <w:szCs w:val="20"/>
        </w:rPr>
        <w:t xml:space="preserve">　</w:t>
      </w:r>
      <w:r w:rsidRPr="00B86E03">
        <w:rPr>
          <w:sz w:val="20"/>
          <w:szCs w:val="20"/>
        </w:rPr>
        <w:t>Ex.</w:t>
      </w:r>
      <w:r w:rsidRPr="00B86E03">
        <w:rPr>
          <w:rFonts w:hint="eastAsia"/>
          <w:sz w:val="20"/>
          <w:szCs w:val="20"/>
        </w:rPr>
        <w:t>転勤のために空いてしまう家を賃貸することを、他の人に任せる</w:t>
      </w:r>
    </w:p>
    <w:p w:rsidR="00BF1895" w:rsidRPr="00B86E03" w:rsidRDefault="00BF1895" w:rsidP="00BF1895">
      <w:pPr>
        <w:rPr>
          <w:sz w:val="20"/>
          <w:szCs w:val="20"/>
        </w:rPr>
      </w:pPr>
    </w:p>
    <w:p w:rsidR="00BF1895" w:rsidRPr="00B86E03" w:rsidRDefault="00BF1895" w:rsidP="00B86E03">
      <w:pPr>
        <w:ind w:left="200" w:hangingChars="100" w:hanging="200"/>
        <w:rPr>
          <w:sz w:val="20"/>
          <w:szCs w:val="20"/>
        </w:rPr>
      </w:pPr>
      <w:r w:rsidRPr="00B86E03">
        <w:rPr>
          <w:rFonts w:hint="eastAsia"/>
          <w:sz w:val="20"/>
          <w:szCs w:val="20"/>
        </w:rPr>
        <w:t xml:space="preserve">　「報酬の支払が要件ではないため</w:t>
      </w:r>
      <w:r w:rsidRPr="00B86E03">
        <w:rPr>
          <w:sz w:val="20"/>
          <w:szCs w:val="20"/>
        </w:rPr>
        <w:t>,</w:t>
      </w:r>
      <w:r w:rsidRPr="00B86E03">
        <w:rPr>
          <w:rFonts w:hint="eastAsia"/>
          <w:sz w:val="20"/>
          <w:szCs w:val="20"/>
        </w:rPr>
        <w:t>原則的には、片務・無償・諾成契約である。ただし、報酬支払の約束も可能で（</w:t>
      </w:r>
      <w:r w:rsidRPr="00B86E03">
        <w:rPr>
          <w:sz w:val="20"/>
          <w:szCs w:val="20"/>
        </w:rPr>
        <w:t>648</w:t>
      </w:r>
      <w:r w:rsidRPr="00B86E03">
        <w:rPr>
          <w:rFonts w:hint="eastAsia"/>
          <w:sz w:val="20"/>
          <w:szCs w:val="20"/>
        </w:rPr>
        <w:t>条）</w:t>
      </w:r>
      <w:r w:rsidRPr="00B86E03">
        <w:rPr>
          <w:sz w:val="20"/>
          <w:szCs w:val="20"/>
        </w:rPr>
        <w:t>,</w:t>
      </w:r>
      <w:r w:rsidRPr="00B86E03">
        <w:rPr>
          <w:rFonts w:hint="eastAsia"/>
          <w:sz w:val="20"/>
          <w:szCs w:val="20"/>
        </w:rPr>
        <w:t>この場合には</w:t>
      </w:r>
      <w:r w:rsidRPr="00B86E03">
        <w:rPr>
          <w:sz w:val="20"/>
          <w:szCs w:val="20"/>
        </w:rPr>
        <w:t>,</w:t>
      </w:r>
      <w:r w:rsidRPr="00B86E03">
        <w:rPr>
          <w:rFonts w:hint="eastAsia"/>
          <w:sz w:val="20"/>
          <w:szCs w:val="20"/>
        </w:rPr>
        <w:t>双務・有償契約となる。」</w:t>
      </w:r>
    </w:p>
    <w:p w:rsidR="00BF1895" w:rsidRPr="00B86E03" w:rsidRDefault="00BF1895" w:rsidP="00BF1895">
      <w:pPr>
        <w:rPr>
          <w:sz w:val="20"/>
          <w:szCs w:val="20"/>
        </w:rPr>
      </w:pPr>
      <w:r w:rsidRPr="00B86E03">
        <w:rPr>
          <w:rFonts w:hint="eastAsia"/>
          <w:sz w:val="20"/>
          <w:szCs w:val="20"/>
        </w:rPr>
        <w:lastRenderedPageBreak/>
        <w:t xml:space="preserve">　雇用・請負とは受任者の自由な判断に委ねて事務処理を行わせ、必ずしも報酬の支払が契約の要件ではないという点で相違する。</w:t>
      </w:r>
    </w:p>
    <w:p w:rsidR="00BF1895" w:rsidRPr="00B86E03" w:rsidRDefault="00BF1895">
      <w:pPr>
        <w:widowControl/>
        <w:jc w:val="left"/>
        <w:rPr>
          <w:rFonts w:hint="eastAsia"/>
          <w:sz w:val="20"/>
          <w:szCs w:val="20"/>
        </w:rPr>
      </w:pPr>
      <w:bookmarkStart w:id="0" w:name="_GoBack"/>
      <w:bookmarkEnd w:id="0"/>
    </w:p>
    <w:p w:rsidR="00D718B0" w:rsidRPr="00B86E03" w:rsidRDefault="00D718B0">
      <w:pPr>
        <w:widowControl/>
        <w:jc w:val="left"/>
        <w:rPr>
          <w:rFonts w:hint="eastAsia"/>
          <w:sz w:val="20"/>
          <w:szCs w:val="20"/>
        </w:rPr>
      </w:pPr>
    </w:p>
    <w:p w:rsidR="00D718B0" w:rsidRPr="00817ADA" w:rsidRDefault="00D718B0">
      <w:pPr>
        <w:widowControl/>
        <w:jc w:val="left"/>
        <w:rPr>
          <w:rFonts w:hint="eastAsia"/>
          <w:sz w:val="24"/>
          <w:szCs w:val="24"/>
        </w:rPr>
      </w:pPr>
      <w:r w:rsidRPr="00817ADA">
        <w:rPr>
          <w:rFonts w:hint="eastAsia"/>
          <w:sz w:val="24"/>
          <w:szCs w:val="24"/>
        </w:rPr>
        <w:t>参考文献</w:t>
      </w:r>
    </w:p>
    <w:p w:rsidR="00817ADA" w:rsidRPr="00B86E03" w:rsidRDefault="00817ADA">
      <w:pPr>
        <w:widowControl/>
        <w:jc w:val="left"/>
        <w:rPr>
          <w:rFonts w:hint="eastAsia"/>
          <w:sz w:val="20"/>
          <w:szCs w:val="20"/>
        </w:rPr>
      </w:pPr>
      <w:r>
        <w:rPr>
          <w:noProof/>
          <w:sz w:val="24"/>
          <w:szCs w:val="24"/>
        </w:rPr>
        <mc:AlternateContent>
          <mc:Choice Requires="wpg">
            <w:drawing>
              <wp:anchor distT="0" distB="0" distL="114300" distR="114300" simplePos="0" relativeHeight="251676672" behindDoc="0" locked="0" layoutInCell="1" allowOverlap="1" wp14:anchorId="4ECCED5F" wp14:editId="26BB2204">
                <wp:simplePos x="0" y="0"/>
                <wp:positionH relativeFrom="column">
                  <wp:posOffset>-51435</wp:posOffset>
                </wp:positionH>
                <wp:positionV relativeFrom="paragraph">
                  <wp:posOffset>25400</wp:posOffset>
                </wp:positionV>
                <wp:extent cx="4638675" cy="95250"/>
                <wp:effectExtent l="0" t="19050" r="28575" b="19050"/>
                <wp:wrapNone/>
                <wp:docPr id="31" name="グループ化 31"/>
                <wp:cNvGraphicFramePr/>
                <a:graphic xmlns:a="http://schemas.openxmlformats.org/drawingml/2006/main">
                  <a:graphicData uri="http://schemas.microsoft.com/office/word/2010/wordprocessingGroup">
                    <wpg:wgp>
                      <wpg:cNvGrpSpPr/>
                      <wpg:grpSpPr>
                        <a:xfrm>
                          <a:off x="0" y="0"/>
                          <a:ext cx="4638675" cy="95250"/>
                          <a:chOff x="0" y="0"/>
                          <a:chExt cx="3514725" cy="76200"/>
                        </a:xfrm>
                      </wpg:grpSpPr>
                      <wps:wsp>
                        <wps:cNvPr id="32" name="直線コネクタ 32"/>
                        <wps:cNvCnPr/>
                        <wps:spPr>
                          <a:xfrm flipV="1">
                            <a:off x="0" y="0"/>
                            <a:ext cx="3038475" cy="1"/>
                          </a:xfrm>
                          <a:prstGeom prst="line">
                            <a:avLst/>
                          </a:prstGeom>
                          <a:noFill/>
                          <a:ln w="28575" cap="flat" cmpd="sng" algn="ctr">
                            <a:solidFill>
                              <a:sysClr val="windowText" lastClr="000000"/>
                            </a:solidFill>
                            <a:prstDash val="solid"/>
                          </a:ln>
                          <a:effectLst/>
                        </wps:spPr>
                        <wps:bodyPr/>
                      </wps:wsp>
                      <wps:wsp>
                        <wps:cNvPr id="33" name="直線コネクタ 33"/>
                        <wps:cNvCnPr/>
                        <wps:spPr>
                          <a:xfrm>
                            <a:off x="152400" y="76200"/>
                            <a:ext cx="3362325" cy="0"/>
                          </a:xfrm>
                          <a:prstGeom prst="line">
                            <a:avLst/>
                          </a:prstGeom>
                          <a:noFill/>
                          <a:ln w="1270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グループ化 31" o:spid="_x0000_s1026" style="position:absolute;left:0;text-align:left;margin-left:-4.05pt;margin-top:2pt;width:365.25pt;height:7.5pt;z-index:251676672;mso-width-relative:margin;mso-height-relative:margin" coordsize="3514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">
                <v:line id="直線コネクタ 32" o:spid="_x0000_s1027" style="position:absolute;flip:y;visibility:visible;mso-wrap-style:square" from="0,0" to="3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HUcIAAADbAAAADwAAAGRycy9kb3ducmV2LnhtbESPQYvCMBSE78L+h/AW9iJruiqyVKOI&#10;ongSrPX+aJ5t2OalNNF2/70RBI/DzHzDLFa9rcWdWm8cK/gZJSCIC6cNlwry8+77F4QPyBprx6Tg&#10;nzyslh+DBabadXyiexZKESHsU1RQhdCkUvqiIot+5Bri6F1dazFE2ZZSt9hFuK3lOElm0qLhuFBh&#10;Q5uKir/sZhUMt3keputud6FjNqk3uTld9kapr89+PQcRqA/v8Kt90AomY3h+iT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P/HUcIAAADbAAAADwAAAAAAAAAAAAAA&#10;AAChAgAAZHJzL2Rvd25yZXYueG1sUEsFBgAAAAAEAAQA+QAAAJADAAAAAA==&#10;" strokecolor="windowText" strokeweight="2.25pt"/>
                <v:line id="直線コネクタ 33" o:spid="_x0000_s1028" style="position:absolute;visibility:visible;mso-wrap-style:square" from="1524,762" to="3514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CNWcAAAADbAAAADwAAAGRycy9kb3ducmV2LnhtbESP0YrCMBRE34X9h3AF32zqilK6pqUs&#10;CL5a/YC7zd2m2Nx0m6j17zeC4OMwM2eYXTnZXtxo9J1jBaskBUHcON1xq+B82i8zED4ga+wdk4IH&#10;eSiLj9kOc+3ufKRbHVoRIexzVGBCGHIpfWPIok/cQBy9XzdaDFGOrdQj3iPc9vIzTbfSYsdxweBA&#10;34aaS321CjJZP1D6cDR/l67qm6zaHH4qpRbzqfoCEWgK7/CrfdAK1mt4fok/QBb/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wjVnAAAAA2wAAAA8AAAAAAAAAAAAAAAAA&#10;oQIAAGRycy9kb3ducmV2LnhtbFBLBQYAAAAABAAEAPkAAACOAwAAAAA=&#10;" strokecolor="windowText" strokeweight="1pt"/>
              </v:group>
            </w:pict>
          </mc:Fallback>
        </mc:AlternateContent>
      </w:r>
    </w:p>
    <w:p w:rsidR="00D718B0" w:rsidRPr="00B86E03" w:rsidRDefault="00D718B0">
      <w:pPr>
        <w:widowControl/>
        <w:jc w:val="left"/>
        <w:rPr>
          <w:sz w:val="20"/>
          <w:szCs w:val="20"/>
        </w:rPr>
      </w:pPr>
      <w:r w:rsidRPr="00B86E03">
        <w:rPr>
          <w:rFonts w:hint="eastAsia"/>
          <w:sz w:val="20"/>
          <w:szCs w:val="20"/>
        </w:rPr>
        <w:t>民法</w:t>
      </w:r>
      <w:r w:rsidRPr="00B86E03">
        <w:rPr>
          <w:rFonts w:hint="eastAsia"/>
          <w:sz w:val="20"/>
          <w:szCs w:val="20"/>
        </w:rPr>
        <w:t>(</w:t>
      </w:r>
      <w:r w:rsidRPr="00B86E03">
        <w:rPr>
          <w:rFonts w:hint="eastAsia"/>
          <w:sz w:val="20"/>
          <w:szCs w:val="20"/>
        </w:rPr>
        <w:t>総則・債権</w:t>
      </w:r>
      <w:r w:rsidRPr="00B86E03">
        <w:rPr>
          <w:rFonts w:hint="eastAsia"/>
          <w:sz w:val="20"/>
          <w:szCs w:val="20"/>
        </w:rPr>
        <w:t>)</w:t>
      </w:r>
      <w:r w:rsidRPr="00B86E03">
        <w:rPr>
          <w:rFonts w:hint="eastAsia"/>
          <w:sz w:val="20"/>
          <w:szCs w:val="20"/>
        </w:rPr>
        <w:t xml:space="preserve">第二版　</w:t>
      </w:r>
      <w:r w:rsidRPr="00B86E03">
        <w:rPr>
          <w:rFonts w:hint="eastAsia"/>
          <w:sz w:val="20"/>
          <w:szCs w:val="20"/>
        </w:rPr>
        <w:t>(</w:t>
      </w:r>
      <w:r w:rsidRPr="00B86E03">
        <w:rPr>
          <w:rFonts w:hint="eastAsia"/>
          <w:sz w:val="20"/>
          <w:szCs w:val="20"/>
        </w:rPr>
        <w:t xml:space="preserve">司法書士講座　</w:t>
      </w:r>
      <w:r w:rsidRPr="00B86E03">
        <w:rPr>
          <w:rFonts w:hint="eastAsia"/>
          <w:sz w:val="20"/>
          <w:szCs w:val="20"/>
        </w:rPr>
        <w:t>2014</w:t>
      </w:r>
      <w:r w:rsidRPr="00B86E03">
        <w:rPr>
          <w:rFonts w:hint="eastAsia"/>
          <w:sz w:val="20"/>
          <w:szCs w:val="20"/>
        </w:rPr>
        <w:t xml:space="preserve">　早稲田経営出版</w:t>
      </w:r>
      <w:r w:rsidRPr="00B86E03">
        <w:rPr>
          <w:rFonts w:hint="eastAsia"/>
          <w:sz w:val="20"/>
          <w:szCs w:val="20"/>
        </w:rPr>
        <w:t>)</w:t>
      </w:r>
    </w:p>
    <w:sectPr w:rsidR="00D718B0" w:rsidRPr="00B86E0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E03" w:rsidRDefault="00B86E03" w:rsidP="00B86E03">
      <w:r>
        <w:separator/>
      </w:r>
    </w:p>
  </w:endnote>
  <w:endnote w:type="continuationSeparator" w:id="0">
    <w:p w:rsidR="00B86E03" w:rsidRDefault="00B86E03" w:rsidP="00B86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E03" w:rsidRDefault="00B86E03" w:rsidP="00B86E03">
      <w:r>
        <w:separator/>
      </w:r>
    </w:p>
  </w:footnote>
  <w:footnote w:type="continuationSeparator" w:id="0">
    <w:p w:rsidR="00B86E03" w:rsidRDefault="00B86E03" w:rsidP="00B86E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3471"/>
    <w:multiLevelType w:val="hybridMultilevel"/>
    <w:tmpl w:val="798C62BC"/>
    <w:lvl w:ilvl="0" w:tplc="9A3694DE">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0ED0C04"/>
    <w:multiLevelType w:val="hybridMultilevel"/>
    <w:tmpl w:val="5A304FC4"/>
    <w:lvl w:ilvl="0" w:tplc="285CCE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F4932A9"/>
    <w:multiLevelType w:val="hybridMultilevel"/>
    <w:tmpl w:val="6A9E8CBC"/>
    <w:lvl w:ilvl="0" w:tplc="27D09E4C">
      <w:start w:val="1"/>
      <w:numFmt w:val="decimalEnclosedCircle"/>
      <w:lvlText w:val="%1"/>
      <w:lvlJc w:val="left"/>
      <w:pPr>
        <w:ind w:left="1069" w:hanging="360"/>
      </w:pPr>
    </w:lvl>
    <w:lvl w:ilvl="1" w:tplc="04090017">
      <w:start w:val="1"/>
      <w:numFmt w:val="aiueoFullWidth"/>
      <w:lvlText w:val="(%2)"/>
      <w:lvlJc w:val="left"/>
      <w:pPr>
        <w:ind w:left="1549" w:hanging="420"/>
      </w:pPr>
    </w:lvl>
    <w:lvl w:ilvl="2" w:tplc="04090011">
      <w:start w:val="1"/>
      <w:numFmt w:val="decimalEnclosedCircle"/>
      <w:lvlText w:val="%3"/>
      <w:lvlJc w:val="left"/>
      <w:pPr>
        <w:ind w:left="1969" w:hanging="420"/>
      </w:pPr>
    </w:lvl>
    <w:lvl w:ilvl="3" w:tplc="0409000F">
      <w:start w:val="1"/>
      <w:numFmt w:val="decimal"/>
      <w:lvlText w:val="%4."/>
      <w:lvlJc w:val="left"/>
      <w:pPr>
        <w:ind w:left="2389" w:hanging="420"/>
      </w:pPr>
    </w:lvl>
    <w:lvl w:ilvl="4" w:tplc="04090017">
      <w:start w:val="1"/>
      <w:numFmt w:val="aiueoFullWidth"/>
      <w:lvlText w:val="(%5)"/>
      <w:lvlJc w:val="left"/>
      <w:pPr>
        <w:ind w:left="2809" w:hanging="420"/>
      </w:pPr>
    </w:lvl>
    <w:lvl w:ilvl="5" w:tplc="04090011">
      <w:start w:val="1"/>
      <w:numFmt w:val="decimalEnclosedCircle"/>
      <w:lvlText w:val="%6"/>
      <w:lvlJc w:val="left"/>
      <w:pPr>
        <w:ind w:left="3229" w:hanging="420"/>
      </w:pPr>
    </w:lvl>
    <w:lvl w:ilvl="6" w:tplc="0409000F">
      <w:start w:val="1"/>
      <w:numFmt w:val="decimal"/>
      <w:lvlText w:val="%7."/>
      <w:lvlJc w:val="left"/>
      <w:pPr>
        <w:ind w:left="3649" w:hanging="420"/>
      </w:pPr>
    </w:lvl>
    <w:lvl w:ilvl="7" w:tplc="04090017">
      <w:start w:val="1"/>
      <w:numFmt w:val="aiueoFullWidth"/>
      <w:lvlText w:val="(%8)"/>
      <w:lvlJc w:val="left"/>
      <w:pPr>
        <w:ind w:left="4069" w:hanging="420"/>
      </w:pPr>
    </w:lvl>
    <w:lvl w:ilvl="8" w:tplc="04090011">
      <w:start w:val="1"/>
      <w:numFmt w:val="decimalEnclosedCircle"/>
      <w:lvlText w:val="%9"/>
      <w:lvlJc w:val="left"/>
      <w:pPr>
        <w:ind w:left="4489" w:hanging="420"/>
      </w:pPr>
    </w:lvl>
  </w:abstractNum>
  <w:abstractNum w:abstractNumId="3">
    <w:nsid w:val="3A673951"/>
    <w:multiLevelType w:val="hybridMultilevel"/>
    <w:tmpl w:val="6A664606"/>
    <w:lvl w:ilvl="0" w:tplc="C2E42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57BC7697"/>
    <w:multiLevelType w:val="singleLevel"/>
    <w:tmpl w:val="57BC7697"/>
    <w:lvl w:ilvl="0">
      <w:start w:val="2"/>
      <w:numFmt w:val="decimal"/>
      <w:suff w:val="nothing"/>
      <w:lvlText w:val="(%1)"/>
      <w:lvlJc w:val="left"/>
      <w:pPr>
        <w:ind w:left="0" w:firstLine="0"/>
      </w:pPr>
    </w:lvl>
  </w:abstractNum>
  <w:abstractNum w:abstractNumId="5">
    <w:nsid w:val="57BF1BC7"/>
    <w:multiLevelType w:val="singleLevel"/>
    <w:tmpl w:val="57BF1BC7"/>
    <w:lvl w:ilvl="0">
      <w:start w:val="1"/>
      <w:numFmt w:val="decimal"/>
      <w:suff w:val="nothing"/>
      <w:lvlText w:val="(%1)"/>
      <w:lvlJc w:val="left"/>
      <w:pPr>
        <w:ind w:left="0" w:firstLine="0"/>
      </w:pPr>
    </w:lvl>
  </w:abstractNum>
  <w:abstractNum w:abstractNumId="6">
    <w:nsid w:val="57BF2319"/>
    <w:multiLevelType w:val="singleLevel"/>
    <w:tmpl w:val="57BF2319"/>
    <w:lvl w:ilvl="0">
      <w:start w:val="1"/>
      <w:numFmt w:val="decimal"/>
      <w:suff w:val="nothing"/>
      <w:lvlText w:val="(%1)"/>
      <w:lvlJc w:val="left"/>
      <w:pPr>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num>
  <w:num w:numId="3">
    <w:abstractNumId w:val="5"/>
    <w:lvlOverride w:ilvl="0">
      <w:startOverride w:val="1"/>
    </w:lvlOverride>
  </w:num>
  <w:num w:numId="4">
    <w:abstractNumId w:val="6"/>
    <w:lvlOverride w:ilvl="0">
      <w:startOverride w:val="1"/>
    </w:lvlOverride>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895"/>
    <w:rsid w:val="000904FE"/>
    <w:rsid w:val="003D1E37"/>
    <w:rsid w:val="00657441"/>
    <w:rsid w:val="00817ADA"/>
    <w:rsid w:val="00964CEF"/>
    <w:rsid w:val="00B86E03"/>
    <w:rsid w:val="00BF1895"/>
    <w:rsid w:val="00C36E5C"/>
    <w:rsid w:val="00D718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1895"/>
    <w:pPr>
      <w:ind w:leftChars="400" w:left="840"/>
    </w:pPr>
  </w:style>
  <w:style w:type="paragraph" w:styleId="a4">
    <w:name w:val="header"/>
    <w:basedOn w:val="a"/>
    <w:link w:val="a5"/>
    <w:uiPriority w:val="99"/>
    <w:unhideWhenUsed/>
    <w:rsid w:val="00B86E03"/>
    <w:pPr>
      <w:tabs>
        <w:tab w:val="center" w:pos="4252"/>
        <w:tab w:val="right" w:pos="8504"/>
      </w:tabs>
      <w:snapToGrid w:val="0"/>
    </w:pPr>
  </w:style>
  <w:style w:type="character" w:customStyle="1" w:styleId="a5">
    <w:name w:val="ヘッダー (文字)"/>
    <w:basedOn w:val="a0"/>
    <w:link w:val="a4"/>
    <w:uiPriority w:val="99"/>
    <w:rsid w:val="00B86E03"/>
  </w:style>
  <w:style w:type="paragraph" w:styleId="a6">
    <w:name w:val="footer"/>
    <w:basedOn w:val="a"/>
    <w:link w:val="a7"/>
    <w:uiPriority w:val="99"/>
    <w:unhideWhenUsed/>
    <w:rsid w:val="00B86E03"/>
    <w:pPr>
      <w:tabs>
        <w:tab w:val="center" w:pos="4252"/>
        <w:tab w:val="right" w:pos="8504"/>
      </w:tabs>
      <w:snapToGrid w:val="0"/>
    </w:pPr>
  </w:style>
  <w:style w:type="character" w:customStyle="1" w:styleId="a7">
    <w:name w:val="フッター (文字)"/>
    <w:basedOn w:val="a0"/>
    <w:link w:val="a6"/>
    <w:uiPriority w:val="99"/>
    <w:rsid w:val="00B86E03"/>
  </w:style>
  <w:style w:type="paragraph" w:styleId="a8">
    <w:name w:val="Balloon Text"/>
    <w:basedOn w:val="a"/>
    <w:link w:val="a9"/>
    <w:uiPriority w:val="99"/>
    <w:semiHidden/>
    <w:unhideWhenUsed/>
    <w:rsid w:val="000904F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904FE"/>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1895"/>
    <w:pPr>
      <w:ind w:leftChars="400" w:left="840"/>
    </w:pPr>
  </w:style>
  <w:style w:type="paragraph" w:styleId="a4">
    <w:name w:val="header"/>
    <w:basedOn w:val="a"/>
    <w:link w:val="a5"/>
    <w:uiPriority w:val="99"/>
    <w:unhideWhenUsed/>
    <w:rsid w:val="00B86E03"/>
    <w:pPr>
      <w:tabs>
        <w:tab w:val="center" w:pos="4252"/>
        <w:tab w:val="right" w:pos="8504"/>
      </w:tabs>
      <w:snapToGrid w:val="0"/>
    </w:pPr>
  </w:style>
  <w:style w:type="character" w:customStyle="1" w:styleId="a5">
    <w:name w:val="ヘッダー (文字)"/>
    <w:basedOn w:val="a0"/>
    <w:link w:val="a4"/>
    <w:uiPriority w:val="99"/>
    <w:rsid w:val="00B86E03"/>
  </w:style>
  <w:style w:type="paragraph" w:styleId="a6">
    <w:name w:val="footer"/>
    <w:basedOn w:val="a"/>
    <w:link w:val="a7"/>
    <w:uiPriority w:val="99"/>
    <w:unhideWhenUsed/>
    <w:rsid w:val="00B86E03"/>
    <w:pPr>
      <w:tabs>
        <w:tab w:val="center" w:pos="4252"/>
        <w:tab w:val="right" w:pos="8504"/>
      </w:tabs>
      <w:snapToGrid w:val="0"/>
    </w:pPr>
  </w:style>
  <w:style w:type="character" w:customStyle="1" w:styleId="a7">
    <w:name w:val="フッター (文字)"/>
    <w:basedOn w:val="a0"/>
    <w:link w:val="a6"/>
    <w:uiPriority w:val="99"/>
    <w:rsid w:val="00B86E03"/>
  </w:style>
  <w:style w:type="paragraph" w:styleId="a8">
    <w:name w:val="Balloon Text"/>
    <w:basedOn w:val="a"/>
    <w:link w:val="a9"/>
    <w:uiPriority w:val="99"/>
    <w:semiHidden/>
    <w:unhideWhenUsed/>
    <w:rsid w:val="000904F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904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418032">
      <w:bodyDiv w:val="1"/>
      <w:marLeft w:val="0"/>
      <w:marRight w:val="0"/>
      <w:marTop w:val="0"/>
      <w:marBottom w:val="0"/>
      <w:divBdr>
        <w:top w:val="none" w:sz="0" w:space="0" w:color="auto"/>
        <w:left w:val="none" w:sz="0" w:space="0" w:color="auto"/>
        <w:bottom w:val="none" w:sz="0" w:space="0" w:color="auto"/>
        <w:right w:val="none" w:sz="0" w:space="0" w:color="auto"/>
      </w:divBdr>
    </w:div>
    <w:div w:id="786312281">
      <w:bodyDiv w:val="1"/>
      <w:marLeft w:val="0"/>
      <w:marRight w:val="0"/>
      <w:marTop w:val="0"/>
      <w:marBottom w:val="0"/>
      <w:divBdr>
        <w:top w:val="none" w:sz="0" w:space="0" w:color="auto"/>
        <w:left w:val="none" w:sz="0" w:space="0" w:color="auto"/>
        <w:bottom w:val="none" w:sz="0" w:space="0" w:color="auto"/>
        <w:right w:val="none" w:sz="0" w:space="0" w:color="auto"/>
      </w:divBdr>
    </w:div>
    <w:div w:id="1334213921">
      <w:bodyDiv w:val="1"/>
      <w:marLeft w:val="0"/>
      <w:marRight w:val="0"/>
      <w:marTop w:val="0"/>
      <w:marBottom w:val="0"/>
      <w:divBdr>
        <w:top w:val="none" w:sz="0" w:space="0" w:color="auto"/>
        <w:left w:val="none" w:sz="0" w:space="0" w:color="auto"/>
        <w:bottom w:val="none" w:sz="0" w:space="0" w:color="auto"/>
        <w:right w:val="none" w:sz="0" w:space="0" w:color="auto"/>
      </w:divBdr>
    </w:div>
    <w:div w:id="1406104922">
      <w:bodyDiv w:val="1"/>
      <w:marLeft w:val="0"/>
      <w:marRight w:val="0"/>
      <w:marTop w:val="0"/>
      <w:marBottom w:val="0"/>
      <w:divBdr>
        <w:top w:val="none" w:sz="0" w:space="0" w:color="auto"/>
        <w:left w:val="none" w:sz="0" w:space="0" w:color="auto"/>
        <w:bottom w:val="none" w:sz="0" w:space="0" w:color="auto"/>
        <w:right w:val="none" w:sz="0" w:space="0" w:color="auto"/>
      </w:divBdr>
    </w:div>
    <w:div w:id="1673216536">
      <w:bodyDiv w:val="1"/>
      <w:marLeft w:val="0"/>
      <w:marRight w:val="0"/>
      <w:marTop w:val="0"/>
      <w:marBottom w:val="0"/>
      <w:divBdr>
        <w:top w:val="none" w:sz="0" w:space="0" w:color="auto"/>
        <w:left w:val="none" w:sz="0" w:space="0" w:color="auto"/>
        <w:bottom w:val="none" w:sz="0" w:space="0" w:color="auto"/>
        <w:right w:val="none" w:sz="0" w:space="0" w:color="auto"/>
      </w:divBdr>
    </w:div>
    <w:div w:id="1723864784">
      <w:bodyDiv w:val="1"/>
      <w:marLeft w:val="0"/>
      <w:marRight w:val="0"/>
      <w:marTop w:val="0"/>
      <w:marBottom w:val="0"/>
      <w:divBdr>
        <w:top w:val="none" w:sz="0" w:space="0" w:color="auto"/>
        <w:left w:val="none" w:sz="0" w:space="0" w:color="auto"/>
        <w:bottom w:val="none" w:sz="0" w:space="0" w:color="auto"/>
        <w:right w:val="none" w:sz="0" w:space="0" w:color="auto"/>
      </w:divBdr>
    </w:div>
    <w:div w:id="189635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43861-659D-46B8-9542-DFFB30DC8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Pages>
  <Words>942</Words>
  <Characters>5374</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komaki2</dc:creator>
  <cp:lastModifiedBy>komaki2</cp:lastModifiedBy>
  <cp:revision>5</cp:revision>
  <dcterms:created xsi:type="dcterms:W3CDTF">2016-08-28T07:05:00Z</dcterms:created>
  <dcterms:modified xsi:type="dcterms:W3CDTF">2016-08-28T08:54:00Z</dcterms:modified>
</cp:coreProperties>
</file>