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D5" w:rsidRDefault="003252D5">
      <w:r>
        <w:rPr>
          <w:rFonts w:hint="eastAsia"/>
        </w:rPr>
        <w:t>3.</w:t>
      </w:r>
      <w:r>
        <w:rPr>
          <w:rFonts w:hint="eastAsia"/>
        </w:rPr>
        <w:t>学説</w:t>
      </w:r>
    </w:p>
    <w:p w:rsidR="00A949D7" w:rsidRDefault="00A949D7">
      <w:pPr>
        <w:rPr>
          <w:rFonts w:hint="eastAsia"/>
        </w:rPr>
      </w:pPr>
    </w:p>
    <w:p w:rsidR="003252D5" w:rsidRDefault="003252D5">
      <w:proofErr w:type="gramStart"/>
      <w:r>
        <w:rPr>
          <w:rFonts w:hint="eastAsia"/>
        </w:rPr>
        <w:t>a</w:t>
      </w:r>
      <w:proofErr w:type="gramEnd"/>
      <w:r>
        <w:rPr>
          <w:rFonts w:hint="eastAsia"/>
        </w:rPr>
        <w:t xml:space="preserve">. </w:t>
      </w:r>
      <w:r>
        <w:rPr>
          <w:rFonts w:hint="eastAsia"/>
        </w:rPr>
        <w:t>独立権能説</w:t>
      </w:r>
    </w:p>
    <w:p w:rsidR="003252D5" w:rsidRDefault="003252D5" w:rsidP="00352ABF">
      <w:pPr>
        <w:ind w:left="210" w:hangingChars="100" w:hanging="210"/>
      </w:pPr>
      <w:r>
        <w:rPr>
          <w:rFonts w:hint="eastAsia"/>
        </w:rPr>
        <w:t xml:space="preserve">　</w:t>
      </w:r>
      <w:r w:rsidR="0011063E">
        <w:rPr>
          <w:rFonts w:hint="eastAsia"/>
        </w:rPr>
        <w:t xml:space="preserve">　</w:t>
      </w:r>
      <w:r>
        <w:rPr>
          <w:rFonts w:hint="eastAsia"/>
        </w:rPr>
        <w:t>政治的</w:t>
      </w:r>
      <w:r w:rsidR="00352ABF">
        <w:rPr>
          <w:rFonts w:hint="eastAsia"/>
        </w:rPr>
        <w:t>な議会として国会を考えた時、国会</w:t>
      </w:r>
      <w:r w:rsidR="00C223EA">
        <w:rPr>
          <w:rFonts w:hint="eastAsia"/>
        </w:rPr>
        <w:t>は「国権の最高機関性」または、「国民代表機関性」を持つものである。したがって、</w:t>
      </w:r>
      <w:r w:rsidR="00352ABF">
        <w:rPr>
          <w:rFonts w:hint="eastAsia"/>
        </w:rPr>
        <w:t>国政調査権は議院の権限を越えたものであっても許容される</w:t>
      </w:r>
      <w:r w:rsidR="00C223EA">
        <w:rPr>
          <w:rFonts w:hint="eastAsia"/>
        </w:rPr>
        <w:t>とする考え</w:t>
      </w:r>
      <w:r w:rsidR="00352ABF">
        <w:rPr>
          <w:rFonts w:hint="eastAsia"/>
        </w:rPr>
        <w:t>。</w:t>
      </w:r>
    </w:p>
    <w:p w:rsidR="003252D5" w:rsidRDefault="003252D5">
      <w:r>
        <w:rPr>
          <w:rFonts w:hint="eastAsia"/>
        </w:rPr>
        <w:t xml:space="preserve">　</w:t>
      </w:r>
    </w:p>
    <w:p w:rsidR="003252D5" w:rsidRDefault="003252D5">
      <w:proofErr w:type="gramStart"/>
      <w:r>
        <w:rPr>
          <w:rFonts w:hint="eastAsia"/>
        </w:rPr>
        <w:t>b</w:t>
      </w:r>
      <w:proofErr w:type="gramEnd"/>
      <w:r>
        <w:rPr>
          <w:rFonts w:hint="eastAsia"/>
        </w:rPr>
        <w:t xml:space="preserve">. </w:t>
      </w:r>
      <w:r>
        <w:rPr>
          <w:rFonts w:hint="eastAsia"/>
        </w:rPr>
        <w:t>補助的権能説</w:t>
      </w:r>
    </w:p>
    <w:p w:rsidR="003252D5" w:rsidRDefault="003252D5" w:rsidP="002D4712">
      <w:pPr>
        <w:ind w:left="210" w:hangingChars="100" w:hanging="210"/>
      </w:pPr>
      <w:r>
        <w:rPr>
          <w:rFonts w:hint="eastAsia"/>
        </w:rPr>
        <w:t xml:space="preserve">　</w:t>
      </w:r>
      <w:r w:rsidR="00B4736D">
        <w:rPr>
          <w:rFonts w:hint="eastAsia"/>
        </w:rPr>
        <w:t xml:space="preserve">　</w:t>
      </w:r>
      <w:r w:rsidR="00F53FF1">
        <w:rPr>
          <w:rFonts w:hint="eastAsia"/>
        </w:rPr>
        <w:t>憲法</w:t>
      </w:r>
      <w:r w:rsidR="00F53FF1">
        <w:rPr>
          <w:rFonts w:hint="eastAsia"/>
        </w:rPr>
        <w:t>62</w:t>
      </w:r>
      <w:r w:rsidR="00F53FF1">
        <w:rPr>
          <w:rFonts w:hint="eastAsia"/>
        </w:rPr>
        <w:t>条より</w:t>
      </w:r>
      <w:r w:rsidR="0084228A">
        <w:rPr>
          <w:rFonts w:hint="eastAsia"/>
        </w:rPr>
        <w:t>憲法上認められた</w:t>
      </w:r>
      <w:r w:rsidR="00F53FF1">
        <w:rPr>
          <w:rFonts w:hint="eastAsia"/>
        </w:rPr>
        <w:t>国政調査権</w:t>
      </w:r>
      <w:r w:rsidR="0084228A">
        <w:rPr>
          <w:rFonts w:hint="eastAsia"/>
        </w:rPr>
        <w:t>を副次的</w:t>
      </w:r>
      <w:r w:rsidR="00B4736D">
        <w:rPr>
          <w:rFonts w:hint="eastAsia"/>
        </w:rPr>
        <w:t>（補助的）</w:t>
      </w:r>
      <w:r w:rsidR="0084228A">
        <w:rPr>
          <w:rFonts w:hint="eastAsia"/>
        </w:rPr>
        <w:t>なものと捉える。</w:t>
      </w:r>
      <w:r w:rsidR="00A7484E">
        <w:rPr>
          <w:rFonts w:hint="eastAsia"/>
        </w:rPr>
        <w:t>国会の権能はそもそも、</w:t>
      </w:r>
      <w:r w:rsidR="00993539">
        <w:rPr>
          <w:rFonts w:hint="eastAsia"/>
        </w:rPr>
        <w:t>純粋に私的な事項を除いた</w:t>
      </w:r>
      <w:r w:rsidR="00A7484E">
        <w:rPr>
          <w:rFonts w:hint="eastAsia"/>
        </w:rPr>
        <w:t>立法権</w:t>
      </w:r>
      <w:r w:rsidR="00A949D7">
        <w:rPr>
          <w:rFonts w:hint="eastAsia"/>
        </w:rPr>
        <w:t>全般</w:t>
      </w:r>
      <w:r w:rsidR="00A7484E">
        <w:rPr>
          <w:rFonts w:hint="eastAsia"/>
        </w:rPr>
        <w:t>に及ぶものであるので、</w:t>
      </w:r>
      <w:r w:rsidR="00993539">
        <w:rPr>
          <w:rFonts w:hint="eastAsia"/>
        </w:rPr>
        <w:t>その適用範囲は</w:t>
      </w:r>
      <w:r w:rsidR="00F53FF1">
        <w:rPr>
          <w:rFonts w:hint="eastAsia"/>
        </w:rPr>
        <w:t>立法権にあたると考えられる。したがって</w:t>
      </w:r>
      <w:r w:rsidR="0084228A">
        <w:rPr>
          <w:rFonts w:hint="eastAsia"/>
        </w:rPr>
        <w:t>、国政調査権もそれに準ずる範囲に</w:t>
      </w:r>
      <w:r w:rsidR="00660343">
        <w:rPr>
          <w:rFonts w:hint="eastAsia"/>
        </w:rPr>
        <w:t>は</w:t>
      </w:r>
      <w:r w:rsidR="0084228A">
        <w:rPr>
          <w:rFonts w:hint="eastAsia"/>
        </w:rPr>
        <w:t>適用でき</w:t>
      </w:r>
      <w:r w:rsidR="00660343">
        <w:rPr>
          <w:rFonts w:hint="eastAsia"/>
        </w:rPr>
        <w:t>るが</w:t>
      </w:r>
      <w:r w:rsidR="00B032ED">
        <w:rPr>
          <w:rFonts w:hint="eastAsia"/>
        </w:rPr>
        <w:t>、</w:t>
      </w:r>
      <w:r w:rsidR="00A949D7">
        <w:rPr>
          <w:rFonts w:hint="eastAsia"/>
        </w:rPr>
        <w:t>立法権の及んでいないものには適用できない</w:t>
      </w:r>
      <w:r w:rsidR="0084228A">
        <w:rPr>
          <w:rFonts w:hint="eastAsia"/>
        </w:rPr>
        <w:t>とする考え。</w:t>
      </w:r>
    </w:p>
    <w:p w:rsidR="00352ABF" w:rsidRPr="00642FB8" w:rsidRDefault="00352ABF"/>
    <w:p w:rsidR="003252D5" w:rsidRDefault="003252D5"/>
    <w:p w:rsidR="00642FB8" w:rsidRDefault="00642FB8">
      <w:r>
        <w:rPr>
          <w:rFonts w:hint="eastAsia"/>
        </w:rPr>
        <w:t>4.</w:t>
      </w:r>
      <w:r>
        <w:rPr>
          <w:rFonts w:hint="eastAsia"/>
        </w:rPr>
        <w:t>私見</w:t>
      </w:r>
    </w:p>
    <w:p w:rsidR="009451AA" w:rsidRDefault="00642FB8">
      <w:pPr>
        <w:rPr>
          <w:rFonts w:hint="eastAsia"/>
        </w:rPr>
      </w:pPr>
      <w:r>
        <w:rPr>
          <w:rFonts w:hint="eastAsia"/>
        </w:rPr>
        <w:t xml:space="preserve">　</w:t>
      </w:r>
    </w:p>
    <w:p w:rsidR="0088273B" w:rsidRDefault="009451AA" w:rsidP="00660343">
      <w:pPr>
        <w:ind w:left="210" w:hangingChars="100" w:hanging="210"/>
        <w:rPr>
          <w:rFonts w:hint="eastAsia"/>
        </w:rPr>
      </w:pPr>
      <w:r>
        <w:rPr>
          <w:rFonts w:hint="eastAsia"/>
        </w:rPr>
        <w:t xml:space="preserve">　</w:t>
      </w:r>
      <w:r w:rsidR="00B4736D">
        <w:rPr>
          <w:rFonts w:hint="eastAsia"/>
        </w:rPr>
        <w:t xml:space="preserve">　</w:t>
      </w:r>
      <w:r>
        <w:rPr>
          <w:rFonts w:hint="eastAsia"/>
        </w:rPr>
        <w:t>まず、憲法</w:t>
      </w:r>
      <w:r>
        <w:rPr>
          <w:rFonts w:hint="eastAsia"/>
        </w:rPr>
        <w:t>62</w:t>
      </w:r>
      <w:r>
        <w:rPr>
          <w:rFonts w:hint="eastAsia"/>
        </w:rPr>
        <w:t>条</w:t>
      </w:r>
      <w:r w:rsidR="0088273B">
        <w:rPr>
          <w:rFonts w:hint="eastAsia"/>
        </w:rPr>
        <w:t>の意味するものが、議院に付与された国政調査権であることは明白である。その意味で議院たる国会は、国民の直接選挙で選ばれた議員で構成されており、国政調査権を行使することによって自体の政治的、社会的責任を明らかにしていくことには制約が加わるものではないように見える</w:t>
      </w:r>
      <w:r w:rsidR="00993539">
        <w:rPr>
          <w:rFonts w:hint="eastAsia"/>
        </w:rPr>
        <w:t>（独立権能説）</w:t>
      </w:r>
      <w:r w:rsidR="0088273B">
        <w:rPr>
          <w:rFonts w:hint="eastAsia"/>
        </w:rPr>
        <w:t>。しかし、</w:t>
      </w:r>
      <w:r w:rsidR="00B4736D">
        <w:rPr>
          <w:rFonts w:hint="eastAsia"/>
        </w:rPr>
        <w:t>この</w:t>
      </w:r>
      <w:r w:rsidR="0066426A">
        <w:rPr>
          <w:rFonts w:hint="eastAsia"/>
        </w:rPr>
        <w:t>考えに基づいて</w:t>
      </w:r>
      <w:r w:rsidR="00B4736D">
        <w:rPr>
          <w:rFonts w:hint="eastAsia"/>
        </w:rPr>
        <w:t>国政調査権行使が行われれば、</w:t>
      </w:r>
      <w:r w:rsidR="000D44B9">
        <w:rPr>
          <w:rFonts w:hint="eastAsia"/>
        </w:rPr>
        <w:t>権利の濫用</w:t>
      </w:r>
      <w:r w:rsidR="0014103F">
        <w:rPr>
          <w:rFonts w:hint="eastAsia"/>
        </w:rPr>
        <w:t>やその結果として</w:t>
      </w:r>
      <w:r w:rsidR="00B4736D">
        <w:rPr>
          <w:rFonts w:hint="eastAsia"/>
        </w:rPr>
        <w:t>個人の人権侵害を引き起こすことになりかねない。</w:t>
      </w:r>
      <w:r w:rsidR="00D004FE">
        <w:rPr>
          <w:rFonts w:hint="eastAsia"/>
        </w:rPr>
        <w:t>これでは強者の弱者に対する武器になってしまう。本来的には</w:t>
      </w:r>
      <w:r w:rsidR="00D554A6">
        <w:rPr>
          <w:rFonts w:hint="eastAsia"/>
        </w:rPr>
        <w:t>憲法で定められているこうした権利は、強者としての国家権力に対する弱者としての個人の武器なのだから一定の制約は加えられなければならない。</w:t>
      </w:r>
    </w:p>
    <w:p w:rsidR="00660343" w:rsidRDefault="00660343" w:rsidP="00660343">
      <w:pPr>
        <w:ind w:left="210" w:hangingChars="100" w:hanging="210"/>
        <w:rPr>
          <w:rFonts w:hint="eastAsia"/>
        </w:rPr>
      </w:pPr>
      <w:r>
        <w:rPr>
          <w:rFonts w:hint="eastAsia"/>
        </w:rPr>
        <w:t xml:space="preserve">　　</w:t>
      </w:r>
      <w:r w:rsidR="00993539">
        <w:rPr>
          <w:rFonts w:hint="eastAsia"/>
        </w:rPr>
        <w:t>一方、国政調査権の適用範囲を</w:t>
      </w:r>
      <w:r w:rsidR="000D44B9">
        <w:rPr>
          <w:rFonts w:hint="eastAsia"/>
        </w:rPr>
        <w:t>広範囲なままではあるが「立法権全般」と区切っており、前者と比べると</w:t>
      </w:r>
      <w:r w:rsidR="007D2908">
        <w:rPr>
          <w:rFonts w:hint="eastAsia"/>
        </w:rPr>
        <w:t>濫用の危険性は低くなり、また「純粋に私的な事項」を除いて考えているので、国政調査権行使によって個人の人権が侵される</w:t>
      </w:r>
      <w:r w:rsidR="00D8378D">
        <w:rPr>
          <w:rFonts w:hint="eastAsia"/>
        </w:rPr>
        <w:t>危険性も抑えられた（補助的権能説）。</w:t>
      </w:r>
      <w:r w:rsidR="00AB00DB">
        <w:rPr>
          <w:rFonts w:hint="eastAsia"/>
        </w:rPr>
        <w:t>政治的に考えれば前者の考えが強いが、前述したように憲法上の規定はそもそも国家権力に対する個人の武器でなくてはならず、</w:t>
      </w:r>
      <w:r w:rsidR="0014103F">
        <w:rPr>
          <w:rFonts w:hint="eastAsia"/>
        </w:rPr>
        <w:t>強者にとっての武器になってはならないので、</w:t>
      </w:r>
      <w:r w:rsidR="00D3645C">
        <w:rPr>
          <w:rFonts w:hint="eastAsia"/>
        </w:rPr>
        <w:t>国政調査権は</w:t>
      </w:r>
      <w:r w:rsidR="0014103F">
        <w:rPr>
          <w:rFonts w:hint="eastAsia"/>
        </w:rPr>
        <w:t>補助的権能説</w:t>
      </w:r>
      <w:r w:rsidR="00D3645C">
        <w:rPr>
          <w:rFonts w:hint="eastAsia"/>
        </w:rPr>
        <w:t>に立って行使されるべきであると私は考える。</w:t>
      </w:r>
    </w:p>
    <w:p w:rsidR="001E1120" w:rsidRDefault="001E1120" w:rsidP="00660343">
      <w:pPr>
        <w:ind w:left="210" w:hangingChars="100" w:hanging="210"/>
        <w:rPr>
          <w:rFonts w:hint="eastAsia"/>
        </w:rPr>
      </w:pPr>
    </w:p>
    <w:p w:rsidR="001E1120" w:rsidRDefault="001E1120" w:rsidP="00660343">
      <w:pPr>
        <w:ind w:left="210" w:hangingChars="100" w:hanging="210"/>
        <w:rPr>
          <w:rFonts w:hint="eastAsia"/>
        </w:rPr>
      </w:pPr>
      <w:r>
        <w:rPr>
          <w:rFonts w:hint="eastAsia"/>
        </w:rPr>
        <w:t>参考文献</w:t>
      </w:r>
    </w:p>
    <w:p w:rsidR="001E1120" w:rsidRDefault="001E1120" w:rsidP="00660343">
      <w:pPr>
        <w:ind w:left="210" w:hangingChars="100" w:hanging="210"/>
        <w:rPr>
          <w:rFonts w:hint="eastAsia"/>
        </w:rPr>
      </w:pPr>
      <w:r>
        <w:rPr>
          <w:rFonts w:hint="eastAsia"/>
        </w:rPr>
        <w:t>月間法学教室</w:t>
      </w:r>
      <w:r>
        <w:rPr>
          <w:rFonts w:hint="eastAsia"/>
        </w:rPr>
        <w:t>2001.8.</w:t>
      </w:r>
      <w:r>
        <w:rPr>
          <w:rFonts w:hint="eastAsia"/>
        </w:rPr>
        <w:t xml:space="preserve">　</w:t>
      </w:r>
      <w:r>
        <w:rPr>
          <w:rFonts w:hint="eastAsia"/>
        </w:rPr>
        <w:t>P56-62</w:t>
      </w:r>
      <w:r>
        <w:rPr>
          <w:rFonts w:hint="eastAsia"/>
        </w:rPr>
        <w:t xml:space="preserve">　『国政調査権の限界</w:t>
      </w:r>
      <w:r>
        <w:rPr>
          <w:rFonts w:hint="eastAsia"/>
        </w:rPr>
        <w:t>-</w:t>
      </w:r>
      <w:r>
        <w:rPr>
          <w:rFonts w:hint="eastAsia"/>
        </w:rPr>
        <w:t>ロッキード事件と議院の「報道権能」』</w:t>
      </w:r>
    </w:p>
    <w:p w:rsidR="001E1120" w:rsidRDefault="001E1120" w:rsidP="00660343">
      <w:pPr>
        <w:ind w:left="210" w:hangingChars="100" w:hanging="210"/>
        <w:rPr>
          <w:rFonts w:hint="eastAsia"/>
        </w:rPr>
      </w:pPr>
    </w:p>
    <w:p w:rsidR="001E1120" w:rsidRDefault="001E1120" w:rsidP="00660343">
      <w:pPr>
        <w:ind w:left="210" w:hangingChars="100" w:hanging="210"/>
        <w:rPr>
          <w:rFonts w:hint="eastAsia"/>
        </w:rPr>
      </w:pPr>
    </w:p>
    <w:p w:rsidR="001E1120" w:rsidRPr="0088273B" w:rsidRDefault="001E1120" w:rsidP="00660343">
      <w:pPr>
        <w:ind w:left="210" w:hangingChars="100" w:hanging="210"/>
      </w:pPr>
    </w:p>
    <w:sectPr w:rsidR="001E1120" w:rsidRPr="0088273B" w:rsidSect="00AE4AC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5E" w:rsidRDefault="00427F5E" w:rsidP="00427F5E">
      <w:r>
        <w:separator/>
      </w:r>
    </w:p>
  </w:endnote>
  <w:endnote w:type="continuationSeparator" w:id="0">
    <w:p w:rsidR="00427F5E" w:rsidRDefault="00427F5E" w:rsidP="00427F5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5E" w:rsidRDefault="00427F5E" w:rsidP="00427F5E">
      <w:r>
        <w:separator/>
      </w:r>
    </w:p>
  </w:footnote>
  <w:footnote w:type="continuationSeparator" w:id="0">
    <w:p w:rsidR="00427F5E" w:rsidRDefault="00427F5E" w:rsidP="00427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2D5"/>
    <w:rsid w:val="000D44B9"/>
    <w:rsid w:val="0011063E"/>
    <w:rsid w:val="0014103F"/>
    <w:rsid w:val="001E1120"/>
    <w:rsid w:val="002D4712"/>
    <w:rsid w:val="003252D5"/>
    <w:rsid w:val="00352ABF"/>
    <w:rsid w:val="00427F5E"/>
    <w:rsid w:val="00532340"/>
    <w:rsid w:val="005B28F3"/>
    <w:rsid w:val="00642FB8"/>
    <w:rsid w:val="00660343"/>
    <w:rsid w:val="0066426A"/>
    <w:rsid w:val="006B738E"/>
    <w:rsid w:val="00705BD8"/>
    <w:rsid w:val="007D2908"/>
    <w:rsid w:val="0084228A"/>
    <w:rsid w:val="00856053"/>
    <w:rsid w:val="0088273B"/>
    <w:rsid w:val="009451AA"/>
    <w:rsid w:val="009840F8"/>
    <w:rsid w:val="00993539"/>
    <w:rsid w:val="00A7484E"/>
    <w:rsid w:val="00A949D7"/>
    <w:rsid w:val="00AB00DB"/>
    <w:rsid w:val="00AE4AC6"/>
    <w:rsid w:val="00B032ED"/>
    <w:rsid w:val="00B4736D"/>
    <w:rsid w:val="00C223EA"/>
    <w:rsid w:val="00D004FE"/>
    <w:rsid w:val="00D3645C"/>
    <w:rsid w:val="00D554A6"/>
    <w:rsid w:val="00D8378D"/>
    <w:rsid w:val="00F53F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F5E"/>
    <w:pPr>
      <w:tabs>
        <w:tab w:val="center" w:pos="4252"/>
        <w:tab w:val="right" w:pos="8504"/>
      </w:tabs>
      <w:snapToGrid w:val="0"/>
    </w:pPr>
  </w:style>
  <w:style w:type="character" w:customStyle="1" w:styleId="a4">
    <w:name w:val="ヘッダー (文字)"/>
    <w:basedOn w:val="a0"/>
    <w:link w:val="a3"/>
    <w:uiPriority w:val="99"/>
    <w:semiHidden/>
    <w:rsid w:val="00427F5E"/>
  </w:style>
  <w:style w:type="paragraph" w:styleId="a5">
    <w:name w:val="footer"/>
    <w:basedOn w:val="a"/>
    <w:link w:val="a6"/>
    <w:uiPriority w:val="99"/>
    <w:semiHidden/>
    <w:unhideWhenUsed/>
    <w:rsid w:val="00427F5E"/>
    <w:pPr>
      <w:tabs>
        <w:tab w:val="center" w:pos="4252"/>
        <w:tab w:val="right" w:pos="8504"/>
      </w:tabs>
      <w:snapToGrid w:val="0"/>
    </w:pPr>
  </w:style>
  <w:style w:type="character" w:customStyle="1" w:styleId="a6">
    <w:name w:val="フッター (文字)"/>
    <w:basedOn w:val="a0"/>
    <w:link w:val="a5"/>
    <w:uiPriority w:val="99"/>
    <w:semiHidden/>
    <w:rsid w:val="00427F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南山大学 名古屋キャンパス</cp:lastModifiedBy>
  <cp:revision>6</cp:revision>
  <dcterms:created xsi:type="dcterms:W3CDTF">2013-05-27T12:27:00Z</dcterms:created>
  <dcterms:modified xsi:type="dcterms:W3CDTF">2013-05-29T05:28:00Z</dcterms:modified>
</cp:coreProperties>
</file>