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556" w:rsidRDefault="00053720">
      <w:pPr>
        <w:rPr>
          <w:rFonts w:hint="eastAsia"/>
        </w:rPr>
      </w:pPr>
      <w:r>
        <w:rPr>
          <w:rFonts w:hint="eastAsia"/>
        </w:rPr>
        <w:t>H21</w:t>
      </w:r>
      <w:r>
        <w:rPr>
          <w:rFonts w:hint="eastAsia"/>
        </w:rPr>
        <w:t>・４・</w:t>
      </w:r>
      <w:r>
        <w:rPr>
          <w:rFonts w:hint="eastAsia"/>
        </w:rPr>
        <w:t>13</w:t>
      </w:r>
      <w:r>
        <w:rPr>
          <w:rFonts w:hint="eastAsia"/>
        </w:rPr>
        <w:t>（月）</w:t>
      </w:r>
    </w:p>
    <w:p w:rsidR="00053720" w:rsidRDefault="00053720">
      <w:pPr>
        <w:rPr>
          <w:rFonts w:hint="eastAsia"/>
        </w:rPr>
      </w:pPr>
      <w:r>
        <w:rPr>
          <w:rFonts w:hint="eastAsia"/>
        </w:rPr>
        <w:t>G</w:t>
      </w:r>
      <w:r>
        <w:rPr>
          <w:rFonts w:hint="eastAsia"/>
        </w:rPr>
        <w:t>プロ　民法班</w:t>
      </w:r>
    </w:p>
    <w:p w:rsidR="007025EB" w:rsidRDefault="007025EB">
      <w:pPr>
        <w:rPr>
          <w:rFonts w:hint="eastAsia"/>
          <w:b/>
        </w:rPr>
      </w:pPr>
    </w:p>
    <w:p w:rsidR="00053720" w:rsidRDefault="00053720">
      <w:pPr>
        <w:rPr>
          <w:rFonts w:hint="eastAsia"/>
          <w:b/>
        </w:rPr>
      </w:pPr>
      <w:r>
        <w:rPr>
          <w:rFonts w:hint="eastAsia"/>
          <w:b/>
        </w:rPr>
        <w:t>〈</w:t>
      </w:r>
      <w:r w:rsidRPr="00053720">
        <w:rPr>
          <w:rFonts w:hint="eastAsia"/>
          <w:b/>
        </w:rPr>
        <w:t>一元的構成説について</w:t>
      </w:r>
      <w:r>
        <w:rPr>
          <w:rFonts w:hint="eastAsia"/>
          <w:b/>
        </w:rPr>
        <w:t>〉</w:t>
      </w:r>
    </w:p>
    <w:p w:rsidR="00F03AA3" w:rsidRDefault="00F03AA3">
      <w:pPr>
        <w:rPr>
          <w:rFonts w:hint="eastAsia"/>
          <w:b/>
        </w:rPr>
      </w:pPr>
    </w:p>
    <w:p w:rsidR="00F03AA3" w:rsidRDefault="00F03AA3">
      <w:pPr>
        <w:rPr>
          <w:rFonts w:hint="eastAsia"/>
          <w:b/>
        </w:rPr>
      </w:pPr>
      <w:r>
        <w:rPr>
          <w:rFonts w:hint="eastAsia"/>
          <w:b/>
        </w:rPr>
        <w:t xml:space="preserve">　　　　　　　　　　　　　・・・メリット・・・</w:t>
      </w:r>
    </w:p>
    <w:tbl>
      <w:tblPr>
        <w:tblStyle w:val="a3"/>
        <w:tblW w:w="0" w:type="auto"/>
        <w:tblLook w:val="04A0"/>
      </w:tblPr>
      <w:tblGrid>
        <w:gridCol w:w="534"/>
        <w:gridCol w:w="8168"/>
      </w:tblGrid>
      <w:tr w:rsidR="000245AB" w:rsidTr="000245AB">
        <w:tc>
          <w:tcPr>
            <w:tcW w:w="534" w:type="dxa"/>
          </w:tcPr>
          <w:p w:rsidR="000245AB" w:rsidRPr="000245AB" w:rsidRDefault="000245AB" w:rsidP="000245AB">
            <w:pPr>
              <w:pStyle w:val="a4"/>
              <w:numPr>
                <w:ilvl w:val="0"/>
                <w:numId w:val="1"/>
              </w:numPr>
              <w:ind w:leftChars="0"/>
              <w:rPr>
                <w:rFonts w:hint="eastAsia"/>
                <w:b/>
              </w:rPr>
            </w:pPr>
          </w:p>
        </w:tc>
        <w:tc>
          <w:tcPr>
            <w:tcW w:w="8168" w:type="dxa"/>
          </w:tcPr>
          <w:p w:rsidR="007025EB" w:rsidRPr="000245AB" w:rsidRDefault="000245AB">
            <w:pPr>
              <w:rPr>
                <w:rFonts w:asciiTheme="majorEastAsia" w:eastAsiaTheme="majorEastAsia" w:hAnsiTheme="majorEastAsia" w:hint="eastAsia"/>
              </w:rPr>
            </w:pPr>
            <w:r w:rsidRPr="000245AB">
              <w:rPr>
                <w:rFonts w:asciiTheme="majorEastAsia" w:eastAsiaTheme="majorEastAsia" w:hAnsiTheme="majorEastAsia" w:hint="eastAsia"/>
              </w:rPr>
              <w:t>動機の錯誤と</w:t>
            </w:r>
            <w:r>
              <w:rPr>
                <w:rFonts w:asciiTheme="majorEastAsia" w:eastAsiaTheme="majorEastAsia" w:hAnsiTheme="majorEastAsia" w:hint="eastAsia"/>
              </w:rPr>
              <w:t>その他の錯誤の区別が難しい。したがって、区別をしなくてもいい</w:t>
            </w:r>
            <w:r w:rsidR="007025EB">
              <w:rPr>
                <w:rFonts w:asciiTheme="majorEastAsia" w:eastAsiaTheme="majorEastAsia" w:hAnsiTheme="majorEastAsia" w:hint="eastAsia"/>
              </w:rPr>
              <w:t>一元的構成説を採ることによって、より多くの人を助けることができる。</w:t>
            </w:r>
          </w:p>
        </w:tc>
      </w:tr>
      <w:tr w:rsidR="000245AB" w:rsidTr="000245AB">
        <w:tc>
          <w:tcPr>
            <w:tcW w:w="534" w:type="dxa"/>
          </w:tcPr>
          <w:p w:rsidR="000245AB" w:rsidRPr="007025EB" w:rsidRDefault="000245AB" w:rsidP="007025EB">
            <w:pPr>
              <w:pStyle w:val="a4"/>
              <w:numPr>
                <w:ilvl w:val="0"/>
                <w:numId w:val="1"/>
              </w:numPr>
              <w:ind w:leftChars="0"/>
              <w:rPr>
                <w:rFonts w:hint="eastAsia"/>
                <w:b/>
              </w:rPr>
            </w:pPr>
          </w:p>
        </w:tc>
        <w:tc>
          <w:tcPr>
            <w:tcW w:w="8168" w:type="dxa"/>
          </w:tcPr>
          <w:p w:rsidR="000245AB" w:rsidRPr="007025EB" w:rsidRDefault="007025EB">
            <w:pPr>
              <w:rPr>
                <w:rFonts w:asciiTheme="majorEastAsia" w:eastAsiaTheme="majorEastAsia" w:hAnsiTheme="majorEastAsia" w:hint="eastAsia"/>
              </w:rPr>
            </w:pPr>
            <w:r>
              <w:rPr>
                <w:rFonts w:asciiTheme="majorEastAsia" w:eastAsiaTheme="majorEastAsia" w:hAnsiTheme="majorEastAsia" w:hint="eastAsia"/>
              </w:rPr>
              <w:t>判例上、動機の錯誤こそが問題の主要な部分を成している。</w:t>
            </w:r>
          </w:p>
        </w:tc>
      </w:tr>
      <w:tr w:rsidR="000245AB" w:rsidTr="000245AB">
        <w:tc>
          <w:tcPr>
            <w:tcW w:w="534" w:type="dxa"/>
          </w:tcPr>
          <w:p w:rsidR="000245AB" w:rsidRPr="007025EB" w:rsidRDefault="000245AB" w:rsidP="007025EB">
            <w:pPr>
              <w:pStyle w:val="a4"/>
              <w:numPr>
                <w:ilvl w:val="0"/>
                <w:numId w:val="1"/>
              </w:numPr>
              <w:ind w:leftChars="0"/>
              <w:rPr>
                <w:rFonts w:hint="eastAsia"/>
                <w:b/>
              </w:rPr>
            </w:pPr>
          </w:p>
        </w:tc>
        <w:tc>
          <w:tcPr>
            <w:tcW w:w="8168" w:type="dxa"/>
          </w:tcPr>
          <w:p w:rsidR="007025EB" w:rsidRPr="007025EB" w:rsidRDefault="007025EB">
            <w:pPr>
              <w:rPr>
                <w:rFonts w:asciiTheme="majorEastAsia" w:eastAsiaTheme="majorEastAsia" w:hAnsiTheme="majorEastAsia" w:hint="eastAsia"/>
              </w:rPr>
            </w:pPr>
            <w:r>
              <w:rPr>
                <w:rFonts w:asciiTheme="majorEastAsia" w:eastAsiaTheme="majorEastAsia" w:hAnsiTheme="majorEastAsia" w:hint="eastAsia"/>
              </w:rPr>
              <w:t>取引の安全を害するというが、それはその他の錯誤においても同じこと。</w:t>
            </w:r>
          </w:p>
        </w:tc>
      </w:tr>
      <w:tr w:rsidR="000245AB" w:rsidTr="000245AB">
        <w:tc>
          <w:tcPr>
            <w:tcW w:w="534" w:type="dxa"/>
          </w:tcPr>
          <w:p w:rsidR="000245AB" w:rsidRPr="007025EB" w:rsidRDefault="000245AB" w:rsidP="007025EB">
            <w:pPr>
              <w:pStyle w:val="a4"/>
              <w:numPr>
                <w:ilvl w:val="0"/>
                <w:numId w:val="1"/>
              </w:numPr>
              <w:ind w:leftChars="0"/>
              <w:rPr>
                <w:rFonts w:hint="eastAsia"/>
                <w:b/>
              </w:rPr>
            </w:pPr>
          </w:p>
        </w:tc>
        <w:tc>
          <w:tcPr>
            <w:tcW w:w="8168" w:type="dxa"/>
          </w:tcPr>
          <w:p w:rsidR="000245AB" w:rsidRPr="00F03AA3" w:rsidRDefault="00F03AA3">
            <w:pPr>
              <w:rPr>
                <w:rFonts w:asciiTheme="majorEastAsia" w:eastAsiaTheme="majorEastAsia" w:hAnsiTheme="majorEastAsia" w:hint="eastAsia"/>
              </w:rPr>
            </w:pPr>
            <w:r>
              <w:rPr>
                <w:rFonts w:asciiTheme="majorEastAsia" w:eastAsiaTheme="majorEastAsia" w:hAnsiTheme="majorEastAsia" w:hint="eastAsia"/>
              </w:rPr>
              <w:t>動機の錯誤を考慮しても、意思表示が無効とされるためには様々な要件を必要とする。</w:t>
            </w:r>
          </w:p>
        </w:tc>
      </w:tr>
      <w:tr w:rsidR="000245AB" w:rsidTr="000245AB">
        <w:tc>
          <w:tcPr>
            <w:tcW w:w="534" w:type="dxa"/>
          </w:tcPr>
          <w:p w:rsidR="000245AB" w:rsidRPr="00F03AA3" w:rsidRDefault="000245AB" w:rsidP="00F03AA3">
            <w:pPr>
              <w:pStyle w:val="a4"/>
              <w:numPr>
                <w:ilvl w:val="0"/>
                <w:numId w:val="1"/>
              </w:numPr>
              <w:ind w:leftChars="0"/>
              <w:rPr>
                <w:rFonts w:hint="eastAsia"/>
                <w:b/>
              </w:rPr>
            </w:pPr>
          </w:p>
        </w:tc>
        <w:tc>
          <w:tcPr>
            <w:tcW w:w="8168" w:type="dxa"/>
          </w:tcPr>
          <w:p w:rsidR="000245AB" w:rsidRPr="00F03AA3" w:rsidRDefault="00F03AA3">
            <w:pPr>
              <w:rPr>
                <w:rFonts w:asciiTheme="majorEastAsia" w:eastAsiaTheme="majorEastAsia" w:hAnsiTheme="majorEastAsia" w:hint="eastAsia"/>
              </w:rPr>
            </w:pPr>
            <w:r>
              <w:rPr>
                <w:rFonts w:asciiTheme="majorEastAsia" w:eastAsiaTheme="majorEastAsia" w:hAnsiTheme="majorEastAsia" w:hint="eastAsia"/>
              </w:rPr>
              <w:t>広く表意者側の保護が可能となる。</w:t>
            </w:r>
          </w:p>
        </w:tc>
      </w:tr>
      <w:tr w:rsidR="000245AB" w:rsidTr="000245AB">
        <w:tc>
          <w:tcPr>
            <w:tcW w:w="534" w:type="dxa"/>
          </w:tcPr>
          <w:p w:rsidR="000245AB" w:rsidRPr="00F03AA3" w:rsidRDefault="000245AB" w:rsidP="00F03AA3">
            <w:pPr>
              <w:pStyle w:val="a4"/>
              <w:numPr>
                <w:ilvl w:val="0"/>
                <w:numId w:val="1"/>
              </w:numPr>
              <w:ind w:leftChars="0"/>
              <w:rPr>
                <w:rFonts w:hint="eastAsia"/>
                <w:b/>
              </w:rPr>
            </w:pPr>
          </w:p>
        </w:tc>
        <w:tc>
          <w:tcPr>
            <w:tcW w:w="8168" w:type="dxa"/>
          </w:tcPr>
          <w:p w:rsidR="000245AB" w:rsidRPr="00F03AA3" w:rsidRDefault="00F03AA3">
            <w:pPr>
              <w:rPr>
                <w:rFonts w:asciiTheme="majorEastAsia" w:eastAsiaTheme="majorEastAsia" w:hAnsiTheme="majorEastAsia" w:hint="eastAsia"/>
              </w:rPr>
            </w:pPr>
            <w:r>
              <w:rPr>
                <w:rFonts w:asciiTheme="majorEastAsia" w:eastAsiaTheme="majorEastAsia" w:hAnsiTheme="majorEastAsia" w:hint="eastAsia"/>
              </w:rPr>
              <w:t>意思が尊重されやすくなる。</w:t>
            </w:r>
          </w:p>
        </w:tc>
      </w:tr>
    </w:tbl>
    <w:p w:rsidR="00053720" w:rsidRDefault="00053720">
      <w:pPr>
        <w:rPr>
          <w:rFonts w:hint="eastAsia"/>
          <w:b/>
        </w:rPr>
      </w:pPr>
    </w:p>
    <w:p w:rsidR="00C66306" w:rsidRPr="00C66306" w:rsidRDefault="00C66306" w:rsidP="00C66306">
      <w:pPr>
        <w:ind w:firstLineChars="993" w:firstLine="2093"/>
        <w:rPr>
          <w:rFonts w:hint="eastAsia"/>
          <w:b/>
        </w:rPr>
      </w:pPr>
      <w:r>
        <w:rPr>
          <w:rFonts w:hint="eastAsia"/>
          <w:b/>
        </w:rPr>
        <w:t>・・・納得のいかないところ・・・</w:t>
      </w:r>
    </w:p>
    <w:tbl>
      <w:tblPr>
        <w:tblStyle w:val="a3"/>
        <w:tblW w:w="0" w:type="auto"/>
        <w:tblLook w:val="04A0"/>
      </w:tblPr>
      <w:tblGrid>
        <w:gridCol w:w="534"/>
        <w:gridCol w:w="8168"/>
      </w:tblGrid>
      <w:tr w:rsidR="00C66306" w:rsidTr="00C66306">
        <w:tc>
          <w:tcPr>
            <w:tcW w:w="534" w:type="dxa"/>
          </w:tcPr>
          <w:p w:rsidR="00C66306" w:rsidRPr="00C66306" w:rsidRDefault="00C66306" w:rsidP="00C66306">
            <w:pPr>
              <w:pStyle w:val="a4"/>
              <w:numPr>
                <w:ilvl w:val="0"/>
                <w:numId w:val="2"/>
              </w:numPr>
              <w:ind w:leftChars="0"/>
              <w:rPr>
                <w:rFonts w:hint="eastAsia"/>
                <w:b/>
              </w:rPr>
            </w:pPr>
          </w:p>
        </w:tc>
        <w:tc>
          <w:tcPr>
            <w:tcW w:w="8168" w:type="dxa"/>
          </w:tcPr>
          <w:p w:rsidR="00C66306" w:rsidRDefault="00C66306" w:rsidP="00C66306">
            <w:pPr>
              <w:rPr>
                <w:rFonts w:asciiTheme="majorEastAsia" w:eastAsiaTheme="majorEastAsia" w:hAnsiTheme="majorEastAsia" w:hint="eastAsia"/>
              </w:rPr>
            </w:pPr>
            <w:r>
              <w:rPr>
                <w:rFonts w:asciiTheme="majorEastAsia" w:eastAsiaTheme="majorEastAsia" w:hAnsiTheme="majorEastAsia" w:hint="eastAsia"/>
              </w:rPr>
              <w:t>相手方の保護が薄くなる。</w:t>
            </w:r>
          </w:p>
          <w:p w:rsidR="00C66306" w:rsidRPr="00C66306" w:rsidRDefault="00C66306" w:rsidP="00C66306">
            <w:pPr>
              <w:rPr>
                <w:rFonts w:asciiTheme="majorEastAsia" w:eastAsiaTheme="majorEastAsia" w:hAnsiTheme="majorEastAsia" w:hint="eastAsia"/>
              </w:rPr>
            </w:pPr>
            <w:r>
              <w:rPr>
                <w:rFonts w:asciiTheme="majorEastAsia" w:eastAsiaTheme="majorEastAsia" w:hAnsiTheme="majorEastAsia" w:hint="eastAsia"/>
              </w:rPr>
              <w:t>（表意者の過失によって、相手方が不利益をこうむるのはおかしい</w:t>
            </w:r>
            <w:r w:rsidR="002E429C">
              <w:rPr>
                <w:rFonts w:asciiTheme="majorEastAsia" w:eastAsiaTheme="majorEastAsia" w:hAnsiTheme="majorEastAsia" w:hint="eastAsia"/>
              </w:rPr>
              <w:t>と考える。）</w:t>
            </w:r>
          </w:p>
        </w:tc>
      </w:tr>
      <w:tr w:rsidR="00C66306" w:rsidTr="00C66306">
        <w:tc>
          <w:tcPr>
            <w:tcW w:w="534" w:type="dxa"/>
          </w:tcPr>
          <w:p w:rsidR="00C66306" w:rsidRPr="002E429C" w:rsidRDefault="00C66306" w:rsidP="002E429C">
            <w:pPr>
              <w:pStyle w:val="a4"/>
              <w:numPr>
                <w:ilvl w:val="0"/>
                <w:numId w:val="2"/>
              </w:numPr>
              <w:ind w:leftChars="0"/>
              <w:rPr>
                <w:rFonts w:hint="eastAsia"/>
                <w:b/>
              </w:rPr>
            </w:pPr>
          </w:p>
        </w:tc>
        <w:tc>
          <w:tcPr>
            <w:tcW w:w="8168" w:type="dxa"/>
          </w:tcPr>
          <w:p w:rsidR="00C66306" w:rsidRPr="002E429C" w:rsidRDefault="002E429C" w:rsidP="00C66306">
            <w:pPr>
              <w:rPr>
                <w:rFonts w:asciiTheme="majorEastAsia" w:eastAsiaTheme="majorEastAsia" w:hAnsiTheme="majorEastAsia" w:hint="eastAsia"/>
              </w:rPr>
            </w:pPr>
            <w:r>
              <w:rPr>
                <w:rFonts w:asciiTheme="majorEastAsia" w:eastAsiaTheme="majorEastAsia" w:hAnsiTheme="majorEastAsia" w:hint="eastAsia"/>
              </w:rPr>
              <w:t>意思を尊重しすぎているように思われる。</w:t>
            </w:r>
          </w:p>
        </w:tc>
      </w:tr>
    </w:tbl>
    <w:p w:rsidR="002E429C" w:rsidRDefault="002E429C" w:rsidP="002E429C">
      <w:pPr>
        <w:rPr>
          <w:rFonts w:hint="eastAsia"/>
          <w:b/>
        </w:rPr>
      </w:pPr>
    </w:p>
    <w:p w:rsidR="002E429C" w:rsidRDefault="002E429C" w:rsidP="002E429C">
      <w:pPr>
        <w:rPr>
          <w:rFonts w:hint="eastAsia"/>
          <w:b/>
        </w:rPr>
      </w:pPr>
    </w:p>
    <w:p w:rsidR="002E429C" w:rsidRDefault="002E429C" w:rsidP="002E429C">
      <w:pPr>
        <w:rPr>
          <w:rFonts w:hint="eastAsia"/>
          <w:b/>
        </w:rPr>
      </w:pPr>
      <w:r>
        <w:rPr>
          <w:rFonts w:hint="eastAsia"/>
          <w:b/>
        </w:rPr>
        <w:t>〈私見〉</w:t>
      </w:r>
    </w:p>
    <w:p w:rsidR="002E429C" w:rsidRDefault="002E429C" w:rsidP="002E429C">
      <w:pPr>
        <w:ind w:firstLineChars="100" w:firstLine="210"/>
        <w:rPr>
          <w:rFonts w:asciiTheme="majorEastAsia" w:eastAsiaTheme="majorEastAsia" w:hAnsiTheme="majorEastAsia" w:hint="eastAsia"/>
        </w:rPr>
      </w:pPr>
      <w:r>
        <w:rPr>
          <w:rFonts w:asciiTheme="majorEastAsia" w:eastAsiaTheme="majorEastAsia" w:hAnsiTheme="majorEastAsia" w:hint="eastAsia"/>
        </w:rPr>
        <w:t>もしも私が、動機の錯誤をしていた場合、もしかしたら、無効を</w:t>
      </w:r>
      <w:r w:rsidR="006C78FD">
        <w:rPr>
          <w:rFonts w:asciiTheme="majorEastAsia" w:eastAsiaTheme="majorEastAsia" w:hAnsiTheme="majorEastAsia" w:hint="eastAsia"/>
        </w:rPr>
        <w:t>主張したくなるかもしれない。しかし実際には、大きな額の買い物はしないし、また、無効主張したくなるような買い物もしていない。無効を主張したいと考えるのは、やはり、大きな額の買い物をした時だと考えられる。通常、一度買った物が考えていた物と異なっていた場合、返品を考える。そして、殆どの店では</w:t>
      </w:r>
      <w:r w:rsidR="00830E41">
        <w:rPr>
          <w:rFonts w:asciiTheme="majorEastAsia" w:eastAsiaTheme="majorEastAsia" w:hAnsiTheme="majorEastAsia" w:hint="eastAsia"/>
        </w:rPr>
        <w:t>払い戻しをしてくれるだろう。しかし、契約書に返品はだめだ、と書かれている場合もある。そのような場合、後悔しないように買い物すべきなのは表意者ではないだろうか？返品するにしても、相手側にとっては</w:t>
      </w:r>
      <w:r w:rsidR="000A6C4D">
        <w:rPr>
          <w:rFonts w:asciiTheme="majorEastAsia" w:eastAsiaTheme="majorEastAsia" w:hAnsiTheme="majorEastAsia" w:hint="eastAsia"/>
        </w:rPr>
        <w:t>表意者の錯誤など関係のないことだし、なにより手間隙がかかる。もしも大きくて貴重な商品ならば、わざわざ手配したり、配達しているかもしれない。そして、買い手を見つけて喜んでいたにもかかわらず、</w:t>
      </w:r>
      <w:r w:rsidR="00B504CB">
        <w:rPr>
          <w:rFonts w:asciiTheme="majorEastAsia" w:eastAsiaTheme="majorEastAsia" w:hAnsiTheme="majorEastAsia" w:hint="eastAsia"/>
        </w:rPr>
        <w:t>「動機の錯誤でした－。」などと言われたら、私</w:t>
      </w:r>
      <w:r w:rsidR="00AE3977">
        <w:rPr>
          <w:rFonts w:asciiTheme="majorEastAsia" w:eastAsiaTheme="majorEastAsia" w:hAnsiTheme="majorEastAsia" w:hint="eastAsia"/>
        </w:rPr>
        <w:t>が相手側</w:t>
      </w:r>
      <w:r w:rsidR="00B504CB">
        <w:rPr>
          <w:rFonts w:asciiTheme="majorEastAsia" w:eastAsiaTheme="majorEastAsia" w:hAnsiTheme="majorEastAsia" w:hint="eastAsia"/>
        </w:rPr>
        <w:t>ならば慰謝料請求したくなってくるに違いない。</w:t>
      </w:r>
    </w:p>
    <w:p w:rsidR="00AE3977" w:rsidRDefault="00CA2928" w:rsidP="002E429C">
      <w:pPr>
        <w:ind w:firstLineChars="100" w:firstLine="210"/>
        <w:rPr>
          <w:rFonts w:asciiTheme="majorEastAsia" w:eastAsiaTheme="majorEastAsia" w:hAnsiTheme="majorEastAsia" w:hint="eastAsia"/>
        </w:rPr>
      </w:pPr>
      <w:r>
        <w:rPr>
          <w:rFonts w:asciiTheme="majorEastAsia" w:eastAsiaTheme="majorEastAsia" w:hAnsiTheme="majorEastAsia" w:hint="eastAsia"/>
        </w:rPr>
        <w:t>もしかしたら、</w:t>
      </w:r>
      <w:r w:rsidR="00AE3977">
        <w:rPr>
          <w:rFonts w:asciiTheme="majorEastAsia" w:eastAsiaTheme="majorEastAsia" w:hAnsiTheme="majorEastAsia" w:hint="eastAsia"/>
        </w:rPr>
        <w:t>動機の錯誤とそれ以外の錯誤にたいした違いはないのかもしれない。しかし、私に言わせてみれば、動機となる部分に錯誤がありました～、と言われるのと、表示</w:t>
      </w:r>
      <w:r>
        <w:rPr>
          <w:rFonts w:asciiTheme="majorEastAsia" w:eastAsiaTheme="majorEastAsia" w:hAnsiTheme="majorEastAsia" w:hint="eastAsia"/>
        </w:rPr>
        <w:t>する際に違うことを誤って言ってしまいました、とでは大きな違いがあるように思われ</w:t>
      </w:r>
      <w:r>
        <w:rPr>
          <w:rFonts w:asciiTheme="majorEastAsia" w:eastAsiaTheme="majorEastAsia" w:hAnsiTheme="majorEastAsia" w:hint="eastAsia"/>
        </w:rPr>
        <w:lastRenderedPageBreak/>
        <w:t>る。また、動機に錯誤があるかどうかなんて、本人にさえわからないのに、ましてや赤の他人が知るわけもない。それにも関わらず、表意者の錯誤について相手方の過失</w:t>
      </w:r>
      <w:r w:rsidR="00211A4D">
        <w:rPr>
          <w:rFonts w:asciiTheme="majorEastAsia" w:eastAsiaTheme="majorEastAsia" w:hAnsiTheme="majorEastAsia" w:hint="eastAsia"/>
        </w:rPr>
        <w:t>を求めるのは筋違いだと考える。動機の錯誤は、表意者の過失以外の何物でもない。したがって、私は、一元的構成説の立場に反対である。</w:t>
      </w:r>
    </w:p>
    <w:p w:rsidR="003C1E77" w:rsidRDefault="003C1E77" w:rsidP="002E429C">
      <w:pPr>
        <w:ind w:firstLineChars="100" w:firstLine="210"/>
        <w:rPr>
          <w:rFonts w:asciiTheme="majorEastAsia" w:eastAsiaTheme="majorEastAsia" w:hAnsiTheme="majorEastAsia" w:hint="eastAsia"/>
        </w:rPr>
      </w:pPr>
    </w:p>
    <w:p w:rsidR="003C1E77" w:rsidRDefault="003C1E77" w:rsidP="002E429C">
      <w:pPr>
        <w:ind w:firstLineChars="100" w:firstLine="210"/>
        <w:rPr>
          <w:rFonts w:asciiTheme="majorEastAsia" w:eastAsiaTheme="majorEastAsia" w:hAnsiTheme="majorEastAsia" w:hint="eastAsia"/>
        </w:rPr>
      </w:pPr>
    </w:p>
    <w:p w:rsidR="003C1E77" w:rsidRDefault="003C1E77" w:rsidP="002E429C">
      <w:pPr>
        <w:ind w:firstLineChars="100" w:firstLine="210"/>
        <w:rPr>
          <w:rFonts w:asciiTheme="majorEastAsia" w:eastAsiaTheme="majorEastAsia" w:hAnsiTheme="majorEastAsia" w:hint="eastAsia"/>
        </w:rPr>
      </w:pPr>
    </w:p>
    <w:p w:rsidR="00211A4D" w:rsidRDefault="00211A4D" w:rsidP="002E429C">
      <w:pPr>
        <w:ind w:firstLineChars="100" w:firstLine="210"/>
        <w:rPr>
          <w:rFonts w:asciiTheme="majorEastAsia" w:eastAsiaTheme="majorEastAsia" w:hAnsiTheme="majorEastAsia" w:hint="eastAsia"/>
        </w:rPr>
      </w:pPr>
      <w:r>
        <w:rPr>
          <w:rFonts w:asciiTheme="majorEastAsia" w:eastAsiaTheme="majorEastAsia" w:hAnsiTheme="majorEastAsia" w:hint="eastAsia"/>
        </w:rPr>
        <w:t>散々ここまで酷く一元的構成説</w:t>
      </w:r>
      <w:r w:rsidR="003C1E77">
        <w:rPr>
          <w:rFonts w:asciiTheme="majorEastAsia" w:eastAsiaTheme="majorEastAsia" w:hAnsiTheme="majorEastAsia" w:hint="eastAsia"/>
        </w:rPr>
        <w:t>に</w:t>
      </w:r>
      <w:r>
        <w:rPr>
          <w:rFonts w:asciiTheme="majorEastAsia" w:eastAsiaTheme="majorEastAsia" w:hAnsiTheme="majorEastAsia" w:hint="eastAsia"/>
        </w:rPr>
        <w:t>ついて非難</w:t>
      </w:r>
      <w:r w:rsidR="003C1E77">
        <w:rPr>
          <w:rFonts w:asciiTheme="majorEastAsia" w:eastAsiaTheme="majorEastAsia" w:hAnsiTheme="majorEastAsia" w:hint="eastAsia"/>
        </w:rPr>
        <w:t>してきましたが、正しく一元的構成説を理解している訳ではありません。だから、何か間違っているようなところがあれば教えてもらえると非常にありがたいです。</w:t>
      </w:r>
    </w:p>
    <w:p w:rsidR="003C1E77" w:rsidRDefault="003C1E77" w:rsidP="002E429C">
      <w:pPr>
        <w:ind w:firstLineChars="100" w:firstLine="210"/>
        <w:rPr>
          <w:rFonts w:asciiTheme="majorEastAsia" w:eastAsiaTheme="majorEastAsia" w:hAnsiTheme="majorEastAsia" w:hint="eastAsia"/>
        </w:rPr>
      </w:pPr>
    </w:p>
    <w:p w:rsidR="003C1E77" w:rsidRDefault="003C1E77" w:rsidP="002E429C">
      <w:pPr>
        <w:ind w:firstLineChars="100" w:firstLine="210"/>
        <w:rPr>
          <w:rFonts w:asciiTheme="majorEastAsia" w:eastAsiaTheme="majorEastAsia" w:hAnsiTheme="majorEastAsia" w:hint="eastAsia"/>
        </w:rPr>
      </w:pPr>
    </w:p>
    <w:p w:rsidR="003C1E77" w:rsidRPr="002E429C" w:rsidRDefault="003C1E77" w:rsidP="002E429C">
      <w:pPr>
        <w:ind w:firstLineChars="100" w:firstLine="210"/>
        <w:rPr>
          <w:rFonts w:asciiTheme="majorEastAsia" w:eastAsiaTheme="majorEastAsia" w:hAnsiTheme="majorEastAsia" w:hint="eastAsia"/>
        </w:rPr>
      </w:pPr>
      <w:r>
        <w:rPr>
          <w:rFonts w:asciiTheme="majorEastAsia" w:eastAsiaTheme="majorEastAsia" w:hAnsiTheme="majorEastAsia" w:hint="eastAsia"/>
        </w:rPr>
        <w:t xml:space="preserve">　　　　　　　　　　　　　　　　　　　　　　　　　　　　　　　　　　　石川</w:t>
      </w:r>
    </w:p>
    <w:sectPr w:rsidR="003C1E77" w:rsidRPr="002E429C" w:rsidSect="006A6556">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A382C"/>
    <w:multiLevelType w:val="hybridMultilevel"/>
    <w:tmpl w:val="5D0CF71A"/>
    <w:lvl w:ilvl="0" w:tplc="F7B8D1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0181E57"/>
    <w:multiLevelType w:val="hybridMultilevel"/>
    <w:tmpl w:val="99B8919C"/>
    <w:lvl w:ilvl="0" w:tplc="3B3833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53720"/>
    <w:rsid w:val="000245AB"/>
    <w:rsid w:val="00053720"/>
    <w:rsid w:val="000A6C4D"/>
    <w:rsid w:val="00211A4D"/>
    <w:rsid w:val="002E429C"/>
    <w:rsid w:val="003C1E77"/>
    <w:rsid w:val="006A6556"/>
    <w:rsid w:val="006C78FD"/>
    <w:rsid w:val="007025EB"/>
    <w:rsid w:val="00830E41"/>
    <w:rsid w:val="00AE3977"/>
    <w:rsid w:val="00B504CB"/>
    <w:rsid w:val="00C66306"/>
    <w:rsid w:val="00CA2928"/>
    <w:rsid w:val="00F03AA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5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45A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0245AB"/>
    <w:pPr>
      <w:ind w:leftChars="400" w:left="8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176</Words>
  <Characters>1005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南山大学 教育研究事務部 情報システム課</Company>
  <LinksUpToDate>false</LinksUpToDate>
  <CharactersWithSpaces>1179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名古屋キャンパス J棟利用者</dc:creator>
  <cp:keywords/>
  <dc:description/>
  <cp:lastModifiedBy>名古屋キャンパス J棟利用者</cp:lastModifiedBy>
  <cp:revision>1</cp:revision>
  <dcterms:created xsi:type="dcterms:W3CDTF">2009-04-13T02:46:00Z</dcterms:created>
  <dcterms:modified xsi:type="dcterms:W3CDTF">2009-04-13T03:31:00Z</dcterms:modified>
</cp:coreProperties>
</file>