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34F" w:rsidRPr="00901AC4" w:rsidRDefault="00C42D6F" w:rsidP="007F7EDB">
      <w:pPr>
        <w:jc w:val="center"/>
        <w:rPr>
          <w:rFonts w:asciiTheme="majorEastAsia" w:eastAsiaTheme="majorEastAsia" w:hAnsiTheme="majorEastAsia" w:hint="eastAsia"/>
          <w:b/>
          <w:sz w:val="32"/>
          <w:szCs w:val="32"/>
        </w:rPr>
      </w:pPr>
      <w:r w:rsidRPr="00901AC4">
        <w:rPr>
          <w:rFonts w:asciiTheme="majorEastAsia" w:eastAsiaTheme="majorEastAsia" w:hAnsiTheme="majorEastAsia" w:hint="eastAsia"/>
          <w:b/>
          <w:sz w:val="32"/>
          <w:szCs w:val="32"/>
        </w:rPr>
        <w:t>ペン剣基金企画書</w:t>
      </w:r>
    </w:p>
    <w:p w:rsidR="00027258" w:rsidRDefault="00027258" w:rsidP="00027258">
      <w:pPr>
        <w:jc w:val="center"/>
        <w:rPr>
          <w:rFonts w:asciiTheme="minorEastAsia" w:hAnsiTheme="minorEastAsia" w:hint="eastAsia"/>
          <w:szCs w:val="21"/>
        </w:rPr>
      </w:pPr>
      <w:r>
        <w:rPr>
          <w:rFonts w:asciiTheme="minorEastAsia" w:hAnsiTheme="minorEastAsia" w:hint="eastAsia"/>
          <w:szCs w:val="21"/>
        </w:rPr>
        <w:t>ネズミ迷路による記憶の要因の調査</w:t>
      </w:r>
    </w:p>
    <w:p w:rsidR="009E3622" w:rsidRDefault="009E3622" w:rsidP="009E3622">
      <w:pPr>
        <w:jc w:val="right"/>
        <w:rPr>
          <w:rFonts w:asciiTheme="minorEastAsia" w:hAnsiTheme="minorEastAsia" w:hint="eastAsia"/>
          <w:szCs w:val="21"/>
        </w:rPr>
      </w:pPr>
      <w:r>
        <w:rPr>
          <w:rFonts w:asciiTheme="minorEastAsia" w:hAnsiTheme="minorEastAsia"/>
          <w:szCs w:val="21"/>
        </w:rPr>
        <w:t>2011年6月6日</w:t>
      </w:r>
    </w:p>
    <w:p w:rsidR="009E3622" w:rsidRPr="00901AC4" w:rsidRDefault="009E3622" w:rsidP="009E3622">
      <w:pPr>
        <w:wordWrap w:val="0"/>
        <w:jc w:val="right"/>
        <w:rPr>
          <w:rFonts w:asciiTheme="minorEastAsia" w:hAnsiTheme="minorEastAsia"/>
          <w:szCs w:val="21"/>
        </w:rPr>
      </w:pPr>
      <w:r>
        <w:rPr>
          <w:rFonts w:asciiTheme="minorEastAsia" w:hAnsiTheme="minorEastAsia" w:hint="eastAsia"/>
          <w:szCs w:val="21"/>
        </w:rPr>
        <w:t>生物部　鈴木康嵩</w:t>
      </w:r>
    </w:p>
    <w:p w:rsidR="00170B8F" w:rsidRDefault="00170B8F" w:rsidP="00170B8F">
      <w:pPr>
        <w:pStyle w:val="a3"/>
        <w:numPr>
          <w:ilvl w:val="0"/>
          <w:numId w:val="3"/>
        </w:numPr>
        <w:ind w:leftChars="0" w:left="426" w:hanging="426"/>
        <w:rPr>
          <w:rFonts w:asciiTheme="minorEastAsia" w:hAnsiTheme="minorEastAsia" w:hint="eastAsia"/>
          <w:szCs w:val="21"/>
        </w:rPr>
      </w:pPr>
      <w:r>
        <w:rPr>
          <w:rFonts w:asciiTheme="minorEastAsia" w:hAnsiTheme="minorEastAsia" w:hint="eastAsia"/>
          <w:szCs w:val="21"/>
        </w:rPr>
        <w:t xml:space="preserve">目的　</w:t>
      </w:r>
      <w:r w:rsidR="007769B1">
        <w:rPr>
          <w:rFonts w:asciiTheme="minorEastAsia" w:hAnsiTheme="minorEastAsia" w:hint="eastAsia"/>
          <w:szCs w:val="21"/>
        </w:rPr>
        <w:t>ハツカネズミと8方向放射状迷路での実験を通じて、記憶と関連のある要素を調べる。</w:t>
      </w:r>
    </w:p>
    <w:p w:rsidR="009E3622" w:rsidRPr="00170B8F" w:rsidRDefault="009E3622" w:rsidP="00170B8F">
      <w:pPr>
        <w:pStyle w:val="a3"/>
        <w:numPr>
          <w:ilvl w:val="0"/>
          <w:numId w:val="3"/>
        </w:numPr>
        <w:ind w:leftChars="0" w:left="426" w:hanging="426"/>
        <w:rPr>
          <w:rFonts w:asciiTheme="minorEastAsia" w:hAnsiTheme="minorEastAsia" w:hint="eastAsia"/>
          <w:szCs w:val="21"/>
        </w:rPr>
      </w:pPr>
      <w:r>
        <w:rPr>
          <w:rFonts w:asciiTheme="minorEastAsia" w:hAnsiTheme="minorEastAsia" w:hint="eastAsia"/>
          <w:szCs w:val="21"/>
        </w:rPr>
        <w:t>目標　実験の成果を文化祭、生物部の集いで発表することを</w:t>
      </w:r>
      <w:r w:rsidR="00A26D17">
        <w:rPr>
          <w:rFonts w:asciiTheme="minorEastAsia" w:hAnsiTheme="minorEastAsia" w:hint="eastAsia"/>
          <w:szCs w:val="21"/>
        </w:rPr>
        <w:t>目指す。</w:t>
      </w:r>
    </w:p>
    <w:p w:rsidR="00170B8F" w:rsidRDefault="00170B8F" w:rsidP="00170B8F">
      <w:pPr>
        <w:pStyle w:val="a3"/>
        <w:numPr>
          <w:ilvl w:val="0"/>
          <w:numId w:val="3"/>
        </w:numPr>
        <w:ind w:leftChars="0"/>
        <w:jc w:val="left"/>
        <w:rPr>
          <w:rFonts w:asciiTheme="minorEastAsia" w:hAnsiTheme="minorEastAsia" w:hint="eastAsia"/>
          <w:szCs w:val="21"/>
        </w:rPr>
      </w:pPr>
      <w:r>
        <w:rPr>
          <w:rFonts w:asciiTheme="minorEastAsia" w:hAnsiTheme="minorEastAsia" w:hint="eastAsia"/>
          <w:szCs w:val="21"/>
        </w:rPr>
        <w:t>必要なもの</w:t>
      </w:r>
      <w:r w:rsidR="007769B1">
        <w:rPr>
          <w:rFonts w:asciiTheme="minorEastAsia" w:hAnsiTheme="minorEastAsia" w:hint="eastAsia"/>
          <w:szCs w:val="21"/>
        </w:rPr>
        <w:t xml:space="preserve">　・ハツカネズミ数頭・8方向放射状迷路</w:t>
      </w:r>
    </w:p>
    <w:p w:rsidR="00170B8F" w:rsidRDefault="00170B8F" w:rsidP="00170B8F">
      <w:pPr>
        <w:pStyle w:val="a3"/>
        <w:numPr>
          <w:ilvl w:val="0"/>
          <w:numId w:val="3"/>
        </w:numPr>
        <w:ind w:leftChars="0"/>
        <w:jc w:val="left"/>
        <w:rPr>
          <w:rFonts w:asciiTheme="minorEastAsia" w:hAnsiTheme="minorEastAsia" w:hint="eastAsia"/>
          <w:szCs w:val="21"/>
        </w:rPr>
      </w:pPr>
      <w:r>
        <w:rPr>
          <w:rFonts w:asciiTheme="minorEastAsia" w:hAnsiTheme="minorEastAsia" w:hint="eastAsia"/>
          <w:szCs w:val="21"/>
        </w:rPr>
        <w:t>実験操作</w:t>
      </w:r>
    </w:p>
    <w:p w:rsidR="00170B8F" w:rsidRDefault="00170B8F" w:rsidP="00170B8F">
      <w:pPr>
        <w:pStyle w:val="a3"/>
        <w:numPr>
          <w:ilvl w:val="1"/>
          <w:numId w:val="3"/>
        </w:numPr>
        <w:ind w:leftChars="0"/>
        <w:jc w:val="left"/>
        <w:rPr>
          <w:rFonts w:asciiTheme="minorEastAsia" w:hAnsiTheme="minorEastAsia" w:hint="eastAsia"/>
          <w:szCs w:val="21"/>
        </w:rPr>
      </w:pPr>
      <w:r>
        <w:rPr>
          <w:rFonts w:asciiTheme="minorEastAsia" w:hAnsiTheme="minorEastAsia" w:hint="eastAsia"/>
          <w:szCs w:val="21"/>
        </w:rPr>
        <w:t>視覚</w:t>
      </w:r>
      <w:r w:rsidR="00901AC4">
        <w:rPr>
          <w:rFonts w:asciiTheme="minorEastAsia" w:hAnsiTheme="minorEastAsia" w:hint="eastAsia"/>
          <w:szCs w:val="21"/>
        </w:rPr>
        <w:t xml:space="preserve">　迷路の入り口に印をつける。（●▲■など）</w:t>
      </w:r>
    </w:p>
    <w:p w:rsidR="00901AC4" w:rsidRDefault="00901AC4" w:rsidP="00901AC4">
      <w:pPr>
        <w:pStyle w:val="a3"/>
        <w:numPr>
          <w:ilvl w:val="2"/>
          <w:numId w:val="3"/>
        </w:numPr>
        <w:ind w:leftChars="0"/>
        <w:jc w:val="left"/>
        <w:rPr>
          <w:rFonts w:asciiTheme="minorEastAsia" w:hAnsiTheme="minorEastAsia" w:hint="eastAsia"/>
          <w:szCs w:val="21"/>
        </w:rPr>
      </w:pPr>
      <w:r>
        <w:rPr>
          <w:rFonts w:asciiTheme="minorEastAsia" w:hAnsiTheme="minorEastAsia" w:hint="eastAsia"/>
          <w:szCs w:val="21"/>
        </w:rPr>
        <w:t xml:space="preserve">　予備実験　印を識別できることを確認する。出来なければ色などの方法で識別させる。</w:t>
      </w:r>
    </w:p>
    <w:p w:rsidR="00170B8F" w:rsidRDefault="00170B8F" w:rsidP="00170B8F">
      <w:pPr>
        <w:pStyle w:val="a3"/>
        <w:numPr>
          <w:ilvl w:val="1"/>
          <w:numId w:val="3"/>
        </w:numPr>
        <w:ind w:leftChars="0"/>
        <w:jc w:val="left"/>
        <w:rPr>
          <w:rFonts w:asciiTheme="minorEastAsia" w:hAnsiTheme="minorEastAsia" w:hint="eastAsia"/>
          <w:szCs w:val="21"/>
        </w:rPr>
      </w:pPr>
      <w:r>
        <w:rPr>
          <w:rFonts w:asciiTheme="minorEastAsia" w:hAnsiTheme="minorEastAsia" w:hint="eastAsia"/>
          <w:szCs w:val="21"/>
        </w:rPr>
        <w:t>聴覚</w:t>
      </w:r>
      <w:r w:rsidR="00901AC4">
        <w:rPr>
          <w:rFonts w:asciiTheme="minorEastAsia" w:hAnsiTheme="minorEastAsia" w:hint="eastAsia"/>
          <w:szCs w:val="21"/>
        </w:rPr>
        <w:t xml:space="preserve">　一定の方向から音を流す。</w:t>
      </w:r>
    </w:p>
    <w:p w:rsidR="00901AC4" w:rsidRPr="00901AC4" w:rsidRDefault="00901AC4" w:rsidP="00901AC4">
      <w:pPr>
        <w:pStyle w:val="a3"/>
        <w:numPr>
          <w:ilvl w:val="2"/>
          <w:numId w:val="3"/>
        </w:numPr>
        <w:ind w:leftChars="0"/>
        <w:jc w:val="left"/>
        <w:rPr>
          <w:rFonts w:asciiTheme="minorEastAsia" w:hAnsiTheme="minorEastAsia" w:hint="eastAsia"/>
          <w:szCs w:val="21"/>
        </w:rPr>
      </w:pPr>
      <w:r>
        <w:rPr>
          <w:rFonts w:asciiTheme="minorEastAsia" w:hAnsiTheme="minorEastAsia" w:hint="eastAsia"/>
          <w:szCs w:val="21"/>
        </w:rPr>
        <w:t xml:space="preserve">　予備実験　ハツカネズミに聞き取れ、かつ驚かれない音源を見つける。</w:t>
      </w:r>
    </w:p>
    <w:p w:rsidR="00901AC4" w:rsidRDefault="00170B8F" w:rsidP="00901AC4">
      <w:pPr>
        <w:pStyle w:val="a3"/>
        <w:numPr>
          <w:ilvl w:val="1"/>
          <w:numId w:val="3"/>
        </w:numPr>
        <w:ind w:leftChars="0"/>
        <w:jc w:val="left"/>
        <w:rPr>
          <w:rFonts w:asciiTheme="minorEastAsia" w:hAnsiTheme="minorEastAsia" w:hint="eastAsia"/>
          <w:szCs w:val="21"/>
        </w:rPr>
      </w:pPr>
      <w:r>
        <w:rPr>
          <w:rFonts w:asciiTheme="minorEastAsia" w:hAnsiTheme="minorEastAsia" w:hint="eastAsia"/>
          <w:szCs w:val="21"/>
        </w:rPr>
        <w:t>嗅覚</w:t>
      </w:r>
      <w:r w:rsidR="00901AC4">
        <w:rPr>
          <w:rFonts w:asciiTheme="minorEastAsia" w:hAnsiTheme="minorEastAsia" w:hint="eastAsia"/>
          <w:szCs w:val="21"/>
        </w:rPr>
        <w:t xml:space="preserve">　分岐の入り口に匂いがするものを</w:t>
      </w:r>
      <w:r w:rsidR="00C42BB5">
        <w:rPr>
          <w:rFonts w:asciiTheme="minorEastAsia" w:hAnsiTheme="minorEastAsia" w:hint="eastAsia"/>
          <w:szCs w:val="21"/>
        </w:rPr>
        <w:t>置いたり、塗ったりする。但し、匂いは人間には余りよくわからないため、結果が分かりにくくなることも予想される。</w:t>
      </w:r>
    </w:p>
    <w:p w:rsidR="00170B8F" w:rsidRDefault="00C42BB5" w:rsidP="002F6F10">
      <w:pPr>
        <w:pStyle w:val="a3"/>
        <w:numPr>
          <w:ilvl w:val="2"/>
          <w:numId w:val="3"/>
        </w:numPr>
        <w:ind w:leftChars="0"/>
        <w:jc w:val="left"/>
        <w:rPr>
          <w:rFonts w:asciiTheme="minorEastAsia" w:hAnsiTheme="minorEastAsia" w:hint="eastAsia"/>
          <w:szCs w:val="21"/>
        </w:rPr>
      </w:pPr>
      <w:r>
        <w:rPr>
          <w:rFonts w:asciiTheme="minorEastAsia" w:hAnsiTheme="minorEastAsia" w:hint="eastAsia"/>
          <w:szCs w:val="21"/>
        </w:rPr>
        <w:t xml:space="preserve">　予備実験</w:t>
      </w:r>
      <w:r w:rsidR="00EE70D9">
        <w:rPr>
          <w:rFonts w:asciiTheme="minorEastAsia" w:hAnsiTheme="minorEastAsia" w:hint="eastAsia"/>
          <w:szCs w:val="21"/>
        </w:rPr>
        <w:t xml:space="preserve">　</w:t>
      </w:r>
      <w:r w:rsidR="002F6F10">
        <w:rPr>
          <w:rFonts w:asciiTheme="minorEastAsia" w:hAnsiTheme="minorEastAsia" w:hint="eastAsia"/>
          <w:szCs w:val="21"/>
        </w:rPr>
        <w:t>古い床材と新しい床材を中の見えない箱に入れて識別できるかどうかを調べる。床材を用いるのは簡単に用意でき、ネズミに刺激が少ないと考えられるからである。</w:t>
      </w:r>
    </w:p>
    <w:p w:rsidR="009E3622" w:rsidRDefault="009E3622" w:rsidP="009E3622">
      <w:pPr>
        <w:pStyle w:val="a3"/>
        <w:numPr>
          <w:ilvl w:val="0"/>
          <w:numId w:val="3"/>
        </w:numPr>
        <w:ind w:leftChars="0"/>
        <w:jc w:val="left"/>
        <w:rPr>
          <w:rFonts w:asciiTheme="minorEastAsia" w:hAnsiTheme="minorEastAsia" w:hint="eastAsia"/>
          <w:szCs w:val="21"/>
        </w:rPr>
      </w:pPr>
      <w:r>
        <w:rPr>
          <w:rFonts w:asciiTheme="minorEastAsia" w:hAnsiTheme="minorEastAsia" w:hint="eastAsia"/>
          <w:szCs w:val="21"/>
        </w:rPr>
        <w:t>その他　予備実験が成功しなかった場合は、該当する実験を行わないものとする。</w:t>
      </w:r>
    </w:p>
    <w:p w:rsidR="00E265BF" w:rsidRDefault="009E3622" w:rsidP="009E3622">
      <w:pPr>
        <w:pStyle w:val="a3"/>
        <w:numPr>
          <w:ilvl w:val="0"/>
          <w:numId w:val="3"/>
        </w:numPr>
        <w:ind w:leftChars="0"/>
        <w:jc w:val="left"/>
        <w:rPr>
          <w:rFonts w:asciiTheme="minorEastAsia" w:hAnsiTheme="minorEastAsia" w:hint="eastAsia"/>
          <w:szCs w:val="21"/>
        </w:rPr>
      </w:pPr>
      <w:r>
        <w:rPr>
          <w:rFonts w:asciiTheme="minorEastAsia" w:hAnsiTheme="minorEastAsia" w:hint="eastAsia"/>
          <w:szCs w:val="21"/>
        </w:rPr>
        <w:t>参考サイト　株式会社シンファクトリー</w:t>
      </w:r>
      <w:r w:rsidR="00E265BF" w:rsidRPr="00FB6A47">
        <w:rPr>
          <w:rFonts w:asciiTheme="minorEastAsia" w:hAnsiTheme="minorEastAsia"/>
          <w:szCs w:val="21"/>
        </w:rPr>
        <w:t>http:</w:t>
      </w:r>
      <w:bookmarkStart w:id="0" w:name="_GoBack"/>
      <w:bookmarkEnd w:id="0"/>
      <w:r w:rsidR="00E265BF" w:rsidRPr="00FB6A47">
        <w:rPr>
          <w:rFonts w:asciiTheme="minorEastAsia" w:hAnsiTheme="minorEastAsia"/>
          <w:szCs w:val="21"/>
        </w:rPr>
        <w:t>//www.shin-t.co.jp/index.html</w:t>
      </w:r>
    </w:p>
    <w:p w:rsidR="009E3622" w:rsidRPr="009E3622" w:rsidRDefault="00512ED1" w:rsidP="00E265BF">
      <w:pPr>
        <w:pStyle w:val="a3"/>
        <w:ind w:leftChars="0" w:left="425"/>
        <w:jc w:val="left"/>
        <w:rPr>
          <w:rFonts w:asciiTheme="minorEastAsia" w:hAnsiTheme="minorEastAsia"/>
          <w:szCs w:val="21"/>
        </w:rPr>
      </w:pPr>
      <w:r>
        <w:rPr>
          <w:rFonts w:asciiTheme="minorEastAsia" w:hAnsiTheme="minorEastAsia" w:hint="eastAsia"/>
          <w:szCs w:val="21"/>
        </w:rPr>
        <w:t>シンファクトリーホームページより　　8放射状迷路</w:t>
      </w:r>
      <w:r w:rsidR="00E265BF">
        <w:rPr>
          <w:noProof/>
        </w:rPr>
        <w:drawing>
          <wp:anchor distT="0" distB="0" distL="114300" distR="114300" simplePos="0" relativeHeight="251658240" behindDoc="0" locked="0" layoutInCell="1" allowOverlap="1">
            <wp:simplePos x="0" y="0"/>
            <wp:positionH relativeFrom="column">
              <wp:posOffset>272415</wp:posOffset>
            </wp:positionH>
            <wp:positionV relativeFrom="paragraph">
              <wp:posOffset>6350</wp:posOffset>
            </wp:positionV>
            <wp:extent cx="5612130" cy="1583055"/>
            <wp:effectExtent l="0" t="0" r="7620" b="0"/>
            <wp:wrapTopAndBottom/>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5612130" cy="1583055"/>
                    </a:xfrm>
                    <a:prstGeom prst="rect">
                      <a:avLst/>
                    </a:prstGeom>
                  </pic:spPr>
                </pic:pic>
              </a:graphicData>
            </a:graphic>
            <wp14:sizeRelH relativeFrom="page">
              <wp14:pctWidth>0</wp14:pctWidth>
            </wp14:sizeRelH>
            <wp14:sizeRelV relativeFrom="page">
              <wp14:pctHeight>0</wp14:pctHeight>
            </wp14:sizeRelV>
          </wp:anchor>
        </w:drawing>
      </w:r>
    </w:p>
    <w:sectPr w:rsidR="009E3622" w:rsidRPr="009E3622" w:rsidSect="009E3622">
      <w:pgSz w:w="10319" w:h="14571" w:code="13"/>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D741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nsid w:val="1DA923EF"/>
    <w:multiLevelType w:val="multilevel"/>
    <w:tmpl w:val="A9549CF0"/>
    <w:lvl w:ilvl="0">
      <w:start w:val="1"/>
      <w:numFmt w:val="decimal"/>
      <w:lvlText w:val="%1"/>
      <w:lvlJc w:val="left"/>
      <w:pPr>
        <w:ind w:left="425" w:hanging="425"/>
      </w:pPr>
    </w:lvl>
    <w:lvl w:ilvl="1">
      <w:start w:val="1"/>
      <w:numFmt w:val="upperRoman"/>
      <w:lvlText w:val="%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nsid w:val="284228A5"/>
    <w:multiLevelType w:val="multilevel"/>
    <w:tmpl w:val="A9549CF0"/>
    <w:lvl w:ilvl="0">
      <w:start w:val="1"/>
      <w:numFmt w:val="decimal"/>
      <w:lvlText w:val="%1"/>
      <w:lvlJc w:val="left"/>
      <w:pPr>
        <w:ind w:left="425" w:hanging="425"/>
      </w:pPr>
    </w:lvl>
    <w:lvl w:ilvl="1">
      <w:start w:val="1"/>
      <w:numFmt w:val="upperRoman"/>
      <w:lvlText w:val="%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nsid w:val="33950730"/>
    <w:multiLevelType w:val="multilevel"/>
    <w:tmpl w:val="A9549CF0"/>
    <w:lvl w:ilvl="0">
      <w:start w:val="1"/>
      <w:numFmt w:val="decimal"/>
      <w:lvlText w:val="%1"/>
      <w:lvlJc w:val="left"/>
      <w:pPr>
        <w:ind w:left="425" w:hanging="425"/>
      </w:pPr>
    </w:lvl>
    <w:lvl w:ilvl="1">
      <w:start w:val="1"/>
      <w:numFmt w:val="upperRoman"/>
      <w:lvlText w:val="%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nsid w:val="5A74561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D6F"/>
    <w:rsid w:val="00024DBA"/>
    <w:rsid w:val="00027258"/>
    <w:rsid w:val="00170B8F"/>
    <w:rsid w:val="001836BC"/>
    <w:rsid w:val="002F6F10"/>
    <w:rsid w:val="00336C32"/>
    <w:rsid w:val="00512ED1"/>
    <w:rsid w:val="005E3A29"/>
    <w:rsid w:val="007769B1"/>
    <w:rsid w:val="007F7EDB"/>
    <w:rsid w:val="00901AC4"/>
    <w:rsid w:val="0096334F"/>
    <w:rsid w:val="009E3622"/>
    <w:rsid w:val="00A26D17"/>
    <w:rsid w:val="00A40338"/>
    <w:rsid w:val="00C42BB5"/>
    <w:rsid w:val="00C42D6F"/>
    <w:rsid w:val="00E265BF"/>
    <w:rsid w:val="00EE70D9"/>
    <w:rsid w:val="00FB6A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36BC"/>
    <w:pPr>
      <w:ind w:leftChars="400" w:left="840"/>
    </w:pPr>
  </w:style>
  <w:style w:type="character" w:styleId="a4">
    <w:name w:val="Hyperlink"/>
    <w:basedOn w:val="a0"/>
    <w:uiPriority w:val="99"/>
    <w:unhideWhenUsed/>
    <w:rsid w:val="009E3622"/>
    <w:rPr>
      <w:color w:val="0000FF" w:themeColor="hyperlink"/>
      <w:u w:val="single"/>
    </w:rPr>
  </w:style>
  <w:style w:type="paragraph" w:styleId="a5">
    <w:name w:val="Date"/>
    <w:basedOn w:val="a"/>
    <w:next w:val="a"/>
    <w:link w:val="a6"/>
    <w:uiPriority w:val="99"/>
    <w:semiHidden/>
    <w:unhideWhenUsed/>
    <w:rsid w:val="009E3622"/>
  </w:style>
  <w:style w:type="character" w:customStyle="1" w:styleId="a6">
    <w:name w:val="日付 (文字)"/>
    <w:basedOn w:val="a0"/>
    <w:link w:val="a5"/>
    <w:uiPriority w:val="99"/>
    <w:semiHidden/>
    <w:rsid w:val="009E3622"/>
  </w:style>
  <w:style w:type="paragraph" w:styleId="a7">
    <w:name w:val="Balloon Text"/>
    <w:basedOn w:val="a"/>
    <w:link w:val="a8"/>
    <w:uiPriority w:val="99"/>
    <w:semiHidden/>
    <w:unhideWhenUsed/>
    <w:rsid w:val="00E265B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265B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36BC"/>
    <w:pPr>
      <w:ind w:leftChars="400" w:left="840"/>
    </w:pPr>
  </w:style>
  <w:style w:type="character" w:styleId="a4">
    <w:name w:val="Hyperlink"/>
    <w:basedOn w:val="a0"/>
    <w:uiPriority w:val="99"/>
    <w:unhideWhenUsed/>
    <w:rsid w:val="009E3622"/>
    <w:rPr>
      <w:color w:val="0000FF" w:themeColor="hyperlink"/>
      <w:u w:val="single"/>
    </w:rPr>
  </w:style>
  <w:style w:type="paragraph" w:styleId="a5">
    <w:name w:val="Date"/>
    <w:basedOn w:val="a"/>
    <w:next w:val="a"/>
    <w:link w:val="a6"/>
    <w:uiPriority w:val="99"/>
    <w:semiHidden/>
    <w:unhideWhenUsed/>
    <w:rsid w:val="009E3622"/>
  </w:style>
  <w:style w:type="character" w:customStyle="1" w:styleId="a6">
    <w:name w:val="日付 (文字)"/>
    <w:basedOn w:val="a0"/>
    <w:link w:val="a5"/>
    <w:uiPriority w:val="99"/>
    <w:semiHidden/>
    <w:rsid w:val="009E3622"/>
  </w:style>
  <w:style w:type="paragraph" w:styleId="a7">
    <w:name w:val="Balloon Text"/>
    <w:basedOn w:val="a"/>
    <w:link w:val="a8"/>
    <w:uiPriority w:val="99"/>
    <w:semiHidden/>
    <w:unhideWhenUsed/>
    <w:rsid w:val="00E265B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265B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1655</TotalTime>
  <Pages>1</Pages>
  <Words>80</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PCUser</cp:lastModifiedBy>
  <cp:revision>18</cp:revision>
  <dcterms:created xsi:type="dcterms:W3CDTF">2011-06-05T08:46:00Z</dcterms:created>
  <dcterms:modified xsi:type="dcterms:W3CDTF">2011-06-06T12:50:00Z</dcterms:modified>
</cp:coreProperties>
</file>