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36" w:rsidRPr="000F4450" w:rsidRDefault="00880F36" w:rsidP="00880F36">
      <w:pPr>
        <w:jc w:val="right"/>
        <w:rPr>
          <w:rFonts w:asciiTheme="minorEastAsia" w:eastAsiaTheme="minorEastAsia" w:hAnsiTheme="minorEastAsia" w:cs="Arial" w:hint="eastAsia"/>
          <w:bCs/>
          <w:sz w:val="18"/>
          <w:szCs w:val="18"/>
        </w:rPr>
      </w:pPr>
      <w:r w:rsidRPr="000F4450">
        <w:rPr>
          <w:rFonts w:asciiTheme="minorEastAsia" w:eastAsiaTheme="minorEastAsia" w:hAnsiTheme="minorEastAsia" w:cs="Arial"/>
          <w:bCs/>
          <w:sz w:val="18"/>
          <w:szCs w:val="18"/>
        </w:rPr>
        <w:t>2008/05/02</w:t>
      </w:r>
      <w:r w:rsidRPr="000F4450">
        <w:rPr>
          <w:rFonts w:asciiTheme="minorEastAsia" w:eastAsiaTheme="minorEastAsia" w:hAnsiTheme="minorEastAsia" w:cs="Arial" w:hint="eastAsia"/>
          <w:bCs/>
          <w:sz w:val="18"/>
          <w:szCs w:val="18"/>
        </w:rPr>
        <w:t>共同研究1班中間発表</w:t>
      </w:r>
    </w:p>
    <w:p w:rsidR="00880F36" w:rsidRPr="000F4450" w:rsidRDefault="00880F36" w:rsidP="00880F36">
      <w:pPr>
        <w:jc w:val="right"/>
        <w:rPr>
          <w:rFonts w:asciiTheme="minorEastAsia" w:eastAsiaTheme="minorEastAsia" w:hAnsiTheme="minorEastAsia" w:cs="Arial" w:hint="eastAsia"/>
          <w:bCs/>
          <w:sz w:val="18"/>
          <w:szCs w:val="18"/>
        </w:rPr>
      </w:pPr>
      <w:r w:rsidRPr="000F4450">
        <w:rPr>
          <w:rFonts w:asciiTheme="minorEastAsia" w:eastAsiaTheme="minorEastAsia" w:hAnsiTheme="minorEastAsia" w:cs="Arial" w:hint="eastAsia"/>
          <w:bCs/>
          <w:sz w:val="18"/>
          <w:szCs w:val="18"/>
        </w:rPr>
        <w:t>浦川・片桐・京・西條・武田</w:t>
      </w:r>
    </w:p>
    <w:p w:rsidR="00880F36" w:rsidRPr="000F4450" w:rsidRDefault="00880F36" w:rsidP="00880F36">
      <w:pPr>
        <w:jc w:val="right"/>
        <w:rPr>
          <w:rFonts w:asciiTheme="minorEastAsia" w:eastAsiaTheme="minorEastAsia" w:hAnsiTheme="minorEastAsia" w:cs="Arial" w:hint="eastAsia"/>
          <w:bCs/>
          <w:sz w:val="18"/>
          <w:szCs w:val="18"/>
        </w:rPr>
      </w:pPr>
      <w:r w:rsidRPr="000F4450">
        <w:rPr>
          <w:rFonts w:asciiTheme="minorEastAsia" w:eastAsiaTheme="minorEastAsia" w:hAnsiTheme="minorEastAsia" w:cs="Arial" w:hint="eastAsia"/>
          <w:bCs/>
          <w:sz w:val="18"/>
          <w:szCs w:val="18"/>
        </w:rPr>
        <w:t>萩原・橋本・樋口・森本</w:t>
      </w:r>
    </w:p>
    <w:p w:rsidR="00CC4C30" w:rsidRPr="00880F36" w:rsidRDefault="00CC4C30" w:rsidP="00CA32B2">
      <w:pPr>
        <w:jc w:val="center"/>
        <w:rPr>
          <w:rFonts w:asciiTheme="minorEastAsia" w:eastAsiaTheme="minorEastAsia" w:hAnsiTheme="minorEastAsia" w:cs="Arial" w:hint="eastAsia"/>
          <w:b/>
          <w:bCs/>
          <w:sz w:val="24"/>
        </w:rPr>
      </w:pPr>
      <w:r w:rsidRPr="00880F36">
        <w:rPr>
          <w:rFonts w:asciiTheme="minorEastAsia" w:eastAsiaTheme="minorEastAsia" w:hAnsiTheme="minorEastAsia" w:cs="Arial" w:hint="eastAsia"/>
          <w:b/>
          <w:bCs/>
          <w:sz w:val="24"/>
        </w:rPr>
        <w:t>関西の産業構造分析～関西経済の強み・弱みを斬る～</w:t>
      </w:r>
    </w:p>
    <w:p w:rsidR="00880F36" w:rsidRPr="00880F36" w:rsidRDefault="00880F36" w:rsidP="00CA32B2">
      <w:pPr>
        <w:jc w:val="center"/>
        <w:rPr>
          <w:rFonts w:asciiTheme="minorEastAsia" w:eastAsiaTheme="minorEastAsia" w:hAnsiTheme="minorEastAsia" w:cs="Arial"/>
          <w:b/>
          <w:bCs/>
          <w:sz w:val="12"/>
          <w:szCs w:val="12"/>
        </w:rPr>
      </w:pP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hint="eastAsia"/>
          <w:szCs w:val="21"/>
        </w:rPr>
        <w:t>Ⅰ</w:t>
      </w:r>
      <w:r w:rsidRPr="00880F36">
        <w:rPr>
          <w:rFonts w:asciiTheme="minorEastAsia" w:eastAsiaTheme="minorEastAsia" w:hAnsiTheme="minorEastAsia"/>
          <w:szCs w:val="21"/>
        </w:rPr>
        <w:t>.</w:t>
      </w:r>
      <w:r w:rsidRPr="00880F36">
        <w:rPr>
          <w:rFonts w:asciiTheme="minorEastAsia" w:eastAsiaTheme="minorEastAsia" w:hAnsiTheme="minorEastAsia" w:hint="eastAsia"/>
          <w:szCs w:val="21"/>
        </w:rPr>
        <w:t>関西の今</w:t>
      </w:r>
    </w:p>
    <w:p w:rsidR="00CC4C30" w:rsidRPr="00880F36" w:rsidRDefault="00CC4C30" w:rsidP="00C326B5">
      <w:pPr>
        <w:pStyle w:val="a3"/>
        <w:ind w:leftChars="0" w:left="240"/>
        <w:jc w:val="left"/>
        <w:rPr>
          <w:rFonts w:asciiTheme="minorEastAsia" w:eastAsiaTheme="minorEastAsia" w:hAnsiTheme="minorEastAsia"/>
          <w:szCs w:val="21"/>
        </w:rPr>
      </w:pPr>
      <w:r w:rsidRPr="00880F36">
        <w:rPr>
          <w:rFonts w:asciiTheme="minorEastAsia" w:eastAsiaTheme="minorEastAsia" w:hAnsiTheme="minorEastAsia"/>
          <w:szCs w:val="21"/>
        </w:rPr>
        <w:t xml:space="preserve">a. </w:t>
      </w:r>
      <w:r w:rsidRPr="00880F36">
        <w:rPr>
          <w:rFonts w:asciiTheme="minorEastAsia" w:eastAsiaTheme="minorEastAsia" w:hAnsiTheme="minorEastAsia" w:hint="eastAsia"/>
          <w:szCs w:val="21"/>
        </w:rPr>
        <w:t>統計データから見る関西経済</w:t>
      </w:r>
    </w:p>
    <w:p w:rsidR="00CC4C30" w:rsidRPr="00880F36" w:rsidRDefault="00CC4C30" w:rsidP="00C326B5">
      <w:pPr>
        <w:pStyle w:val="a3"/>
        <w:ind w:leftChars="0" w:left="240"/>
        <w:jc w:val="left"/>
        <w:rPr>
          <w:rFonts w:asciiTheme="minorEastAsia" w:eastAsiaTheme="minorEastAsia" w:hAnsiTheme="minorEastAsia"/>
          <w:szCs w:val="21"/>
        </w:rPr>
      </w:pPr>
      <w:r w:rsidRPr="00880F36">
        <w:rPr>
          <w:rFonts w:asciiTheme="minorEastAsia" w:eastAsiaTheme="minorEastAsia" w:hAnsiTheme="minorEastAsia" w:hint="eastAsia"/>
          <w:szCs w:val="21"/>
        </w:rPr>
        <w:t xml:space="preserve">　　失業率、倒産件数、外資企業数、教育・研究機関の質など</w:t>
      </w:r>
    </w:p>
    <w:p w:rsidR="00CC4C30" w:rsidRPr="00880F36" w:rsidRDefault="00CC4C30" w:rsidP="00C326B5">
      <w:pPr>
        <w:pStyle w:val="a3"/>
        <w:ind w:leftChars="0" w:left="240"/>
        <w:jc w:val="left"/>
        <w:rPr>
          <w:rFonts w:asciiTheme="minorEastAsia" w:eastAsiaTheme="minorEastAsia" w:hAnsiTheme="minorEastAsia"/>
          <w:szCs w:val="21"/>
        </w:rPr>
      </w:pPr>
      <w:r w:rsidRPr="00880F36">
        <w:rPr>
          <w:rFonts w:asciiTheme="minorEastAsia" w:eastAsiaTheme="minorEastAsia" w:hAnsiTheme="minorEastAsia" w:hint="eastAsia"/>
          <w:szCs w:val="21"/>
        </w:rPr>
        <w:t xml:space="preserve">　　→関西経済のプラス面・マイナス面・背景を分析</w:t>
      </w:r>
    </w:p>
    <w:p w:rsidR="00CC4C30" w:rsidRPr="00880F36" w:rsidRDefault="00CC4C30" w:rsidP="00C326B5">
      <w:pPr>
        <w:pStyle w:val="a3"/>
        <w:ind w:leftChars="0" w:left="240"/>
        <w:jc w:val="left"/>
        <w:rPr>
          <w:rFonts w:asciiTheme="minorEastAsia" w:eastAsiaTheme="minorEastAsia" w:hAnsiTheme="minorEastAsia"/>
          <w:szCs w:val="21"/>
        </w:rPr>
      </w:pPr>
      <w:r w:rsidRPr="00880F36">
        <w:rPr>
          <w:rFonts w:asciiTheme="minorEastAsia" w:eastAsiaTheme="minorEastAsia" w:hAnsiTheme="minorEastAsia"/>
          <w:szCs w:val="21"/>
        </w:rPr>
        <w:t xml:space="preserve">b. </w:t>
      </w:r>
      <w:r w:rsidRPr="00880F36">
        <w:rPr>
          <w:rFonts w:asciiTheme="minorEastAsia" w:eastAsiaTheme="minorEastAsia" w:hAnsiTheme="minorEastAsia" w:hint="eastAsia"/>
          <w:szCs w:val="21"/>
        </w:rPr>
        <w:t>東京への上場企業本社移転という側面から見る関西企業の衰退</w:t>
      </w:r>
    </w:p>
    <w:p w:rsidR="00CC4C30" w:rsidRPr="00880F36" w:rsidRDefault="00CC4C30" w:rsidP="00C326B5">
      <w:pPr>
        <w:pStyle w:val="a3"/>
        <w:ind w:leftChars="0" w:left="240"/>
        <w:jc w:val="left"/>
        <w:rPr>
          <w:rFonts w:asciiTheme="minorEastAsia" w:eastAsiaTheme="minorEastAsia" w:hAnsiTheme="minorEastAsia"/>
          <w:szCs w:val="21"/>
        </w:rPr>
      </w:pPr>
      <w:r w:rsidRPr="00880F36">
        <w:rPr>
          <w:rFonts w:asciiTheme="minorEastAsia" w:eastAsiaTheme="minorEastAsia" w:hAnsiTheme="minorEastAsia" w:hint="eastAsia"/>
          <w:szCs w:val="21"/>
        </w:rPr>
        <w:t xml:space="preserve">　　東京の魅力、関西からの本社離れから生じる弊害</w:t>
      </w:r>
    </w:p>
    <w:p w:rsidR="00CC4C30" w:rsidRPr="00880F36" w:rsidRDefault="00CC4C30" w:rsidP="00CA32B2">
      <w:pPr>
        <w:jc w:val="left"/>
        <w:rPr>
          <w:rFonts w:asciiTheme="minorEastAsia" w:eastAsiaTheme="minorEastAsia" w:hAnsiTheme="minorEastAsia"/>
          <w:szCs w:val="21"/>
        </w:rPr>
      </w:pP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hint="eastAsia"/>
          <w:szCs w:val="21"/>
        </w:rPr>
        <w:t>Ⅱ</w:t>
      </w:r>
      <w:r w:rsidRPr="00880F36">
        <w:rPr>
          <w:rFonts w:asciiTheme="minorEastAsia" w:eastAsiaTheme="minorEastAsia" w:hAnsiTheme="minorEastAsia"/>
          <w:szCs w:val="21"/>
        </w:rPr>
        <w:t>.</w:t>
      </w:r>
      <w:r w:rsidRPr="00880F36">
        <w:rPr>
          <w:rFonts w:asciiTheme="minorEastAsia" w:eastAsiaTheme="minorEastAsia" w:hAnsiTheme="minorEastAsia" w:hint="eastAsia"/>
          <w:szCs w:val="21"/>
        </w:rPr>
        <w:t>主要産業別に見る関西の特色と系譜</w:t>
      </w:r>
    </w:p>
    <w:p w:rsidR="00CC4C30" w:rsidRPr="00880F36" w:rsidRDefault="00CC4C30" w:rsidP="005D2471">
      <w:pPr>
        <w:pStyle w:val="a3"/>
        <w:numPr>
          <w:ilvl w:val="0"/>
          <w:numId w:val="3"/>
        </w:numPr>
        <w:ind w:leftChars="0"/>
        <w:jc w:val="left"/>
        <w:rPr>
          <w:rFonts w:asciiTheme="minorEastAsia" w:eastAsiaTheme="minorEastAsia" w:hAnsiTheme="minorEastAsia" w:hint="eastAsia"/>
          <w:szCs w:val="21"/>
        </w:rPr>
      </w:pPr>
      <w:r w:rsidRPr="00880F36">
        <w:rPr>
          <w:rFonts w:asciiTheme="minorEastAsia" w:eastAsiaTheme="minorEastAsia" w:hAnsiTheme="minorEastAsia" w:hint="eastAsia"/>
          <w:szCs w:val="21"/>
        </w:rPr>
        <w:t>シェアの高い業種から見る関西の経済</w:t>
      </w:r>
    </w:p>
    <w:p w:rsidR="00CC4C30" w:rsidRPr="00880F36" w:rsidRDefault="00880F36" w:rsidP="00880F36">
      <w:pPr>
        <w:pStyle w:val="a3"/>
        <w:ind w:leftChars="0" w:left="580"/>
        <w:jc w:val="left"/>
        <w:rPr>
          <w:rFonts w:asciiTheme="minorEastAsia" w:eastAsiaTheme="minorEastAsia" w:hAnsiTheme="minorEastAsia"/>
          <w:szCs w:val="21"/>
        </w:rPr>
      </w:pPr>
      <w:r w:rsidRPr="00880F36">
        <w:rPr>
          <w:rFonts w:asciiTheme="minorEastAsia" w:eastAsiaTheme="minorEastAsia" w:hAnsiTheme="minorEastAsia" w:hint="eastAsia"/>
          <w:szCs w:val="21"/>
        </w:rPr>
        <w:t>産業比率から見る関西経済の特徴とその背景。海運・空運に恵まれた環境による貿易依存度の高さと、衰退</w:t>
      </w:r>
    </w:p>
    <w:p w:rsidR="00CC4C30" w:rsidRPr="00880F36" w:rsidRDefault="00CC4C30" w:rsidP="005E1405">
      <w:pPr>
        <w:pStyle w:val="a3"/>
        <w:numPr>
          <w:ilvl w:val="0"/>
          <w:numId w:val="3"/>
        </w:numPr>
        <w:ind w:leftChars="0"/>
        <w:jc w:val="left"/>
        <w:rPr>
          <w:rFonts w:asciiTheme="minorEastAsia" w:eastAsiaTheme="minorEastAsia" w:hAnsiTheme="minorEastAsia" w:hint="eastAsia"/>
          <w:szCs w:val="21"/>
        </w:rPr>
      </w:pPr>
      <w:r w:rsidRPr="00880F36">
        <w:rPr>
          <w:rFonts w:asciiTheme="minorEastAsia" w:eastAsiaTheme="minorEastAsia" w:hAnsiTheme="minorEastAsia" w:hint="eastAsia"/>
          <w:szCs w:val="21"/>
        </w:rPr>
        <w:t>中小企業の多さから見る、関西経済の脆弱性</w:t>
      </w:r>
    </w:p>
    <w:p w:rsidR="00880F36" w:rsidRPr="00880F36" w:rsidRDefault="00880F36" w:rsidP="00880F36">
      <w:pPr>
        <w:pStyle w:val="a3"/>
        <w:ind w:leftChars="0" w:left="580"/>
        <w:jc w:val="left"/>
        <w:rPr>
          <w:rFonts w:asciiTheme="minorEastAsia" w:eastAsiaTheme="minorEastAsia" w:hAnsiTheme="minorEastAsia"/>
          <w:szCs w:val="21"/>
        </w:rPr>
      </w:pPr>
      <w:r w:rsidRPr="00880F36">
        <w:rPr>
          <w:rFonts w:asciiTheme="minorEastAsia" w:eastAsiaTheme="minorEastAsia" w:hAnsiTheme="minorEastAsia" w:hint="eastAsia"/>
          <w:szCs w:val="21"/>
        </w:rPr>
        <w:t>モノの集積地として発展した大阪の商業とそこから大きく発展した製造業の中小企業、そして時代の変化に伴う中小企業の衰退と課題</w:t>
      </w:r>
    </w:p>
    <w:p w:rsidR="00CC4C30" w:rsidRPr="00880F36" w:rsidRDefault="00CC4C30" w:rsidP="002A7589">
      <w:pPr>
        <w:pStyle w:val="a3"/>
        <w:numPr>
          <w:ilvl w:val="0"/>
          <w:numId w:val="3"/>
        </w:numPr>
        <w:ind w:leftChars="0"/>
        <w:jc w:val="left"/>
        <w:rPr>
          <w:rFonts w:asciiTheme="minorEastAsia" w:eastAsiaTheme="minorEastAsia" w:hAnsiTheme="minorEastAsia"/>
          <w:szCs w:val="21"/>
        </w:rPr>
      </w:pPr>
      <w:r w:rsidRPr="00880F36">
        <w:rPr>
          <w:rFonts w:asciiTheme="minorEastAsia" w:eastAsiaTheme="minorEastAsia" w:hAnsiTheme="minorEastAsia" w:hint="eastAsia"/>
          <w:szCs w:val="21"/>
        </w:rPr>
        <w:t>ベンチャー企業排出の多さ</w:t>
      </w:r>
    </w:p>
    <w:p w:rsidR="00CC4C30" w:rsidRPr="00880F36" w:rsidRDefault="00880F36" w:rsidP="00880F36">
      <w:pPr>
        <w:ind w:left="580"/>
        <w:jc w:val="left"/>
        <w:rPr>
          <w:rFonts w:asciiTheme="minorEastAsia" w:eastAsiaTheme="minorEastAsia" w:hAnsiTheme="minorEastAsia" w:hint="eastAsia"/>
          <w:szCs w:val="21"/>
        </w:rPr>
      </w:pPr>
      <w:r w:rsidRPr="00880F36">
        <w:rPr>
          <w:rFonts w:asciiTheme="minorEastAsia" w:eastAsiaTheme="minorEastAsia" w:hAnsiTheme="minorEastAsia" w:hint="eastAsia"/>
          <w:szCs w:val="21"/>
        </w:rPr>
        <w:t>京都を中心としたベンチャー排出という関西経済の希望の光、今後の経済発展への影響とその系譜</w:t>
      </w:r>
    </w:p>
    <w:p w:rsidR="00880F36" w:rsidRPr="00880F36" w:rsidRDefault="00880F36" w:rsidP="00CA32B2">
      <w:pPr>
        <w:jc w:val="left"/>
        <w:rPr>
          <w:rFonts w:asciiTheme="minorEastAsia" w:eastAsiaTheme="minorEastAsia" w:hAnsiTheme="minorEastAsia"/>
          <w:szCs w:val="21"/>
        </w:rPr>
      </w:pP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hint="eastAsia"/>
          <w:szCs w:val="21"/>
        </w:rPr>
        <w:t>Ⅲ</w:t>
      </w:r>
      <w:r w:rsidRPr="00880F36">
        <w:rPr>
          <w:rFonts w:asciiTheme="minorEastAsia" w:eastAsiaTheme="minorEastAsia" w:hAnsiTheme="minorEastAsia"/>
          <w:szCs w:val="21"/>
        </w:rPr>
        <w:t>.</w:t>
      </w:r>
      <w:r w:rsidRPr="00880F36">
        <w:rPr>
          <w:rFonts w:asciiTheme="minorEastAsia" w:eastAsiaTheme="minorEastAsia" w:hAnsiTheme="minorEastAsia" w:hint="eastAsia"/>
          <w:szCs w:val="21"/>
        </w:rPr>
        <w:t>現状の政策と発展</w:t>
      </w: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szCs w:val="21"/>
        </w:rPr>
        <w:t>a</w:t>
      </w:r>
      <w:r w:rsidRPr="00880F36">
        <w:rPr>
          <w:rFonts w:asciiTheme="minorEastAsia" w:eastAsiaTheme="minorEastAsia" w:hAnsiTheme="minorEastAsia" w:hint="eastAsia"/>
          <w:szCs w:val="21"/>
        </w:rPr>
        <w:t>ベンチャー関係</w:t>
      </w:r>
    </w:p>
    <w:p w:rsidR="00CC4C30" w:rsidRPr="00880F36" w:rsidRDefault="00CC4C30" w:rsidP="00C766AA">
      <w:pPr>
        <w:jc w:val="left"/>
        <w:rPr>
          <w:rFonts w:asciiTheme="minorEastAsia" w:eastAsiaTheme="minorEastAsia" w:hAnsiTheme="minorEastAsia"/>
          <w:szCs w:val="21"/>
        </w:rPr>
      </w:pPr>
      <w:r w:rsidRPr="00880F36">
        <w:rPr>
          <w:rFonts w:asciiTheme="minorEastAsia" w:eastAsiaTheme="minorEastAsia" w:hAnsiTheme="minorEastAsia" w:hint="eastAsia"/>
          <w:szCs w:val="21"/>
        </w:rPr>
        <w:t>・</w:t>
      </w:r>
      <w:r w:rsidRPr="00880F36">
        <w:rPr>
          <w:rFonts w:asciiTheme="minorEastAsia" w:eastAsiaTheme="minorEastAsia" w:hAnsiTheme="minorEastAsia" w:hint="eastAsia"/>
          <w:bCs/>
          <w:szCs w:val="21"/>
        </w:rPr>
        <w:t>京都市ベンチャー目利き委員会</w:t>
      </w:r>
    </w:p>
    <w:p w:rsidR="00CC4C30" w:rsidRPr="00880F36" w:rsidRDefault="00CC4C30" w:rsidP="00CA32B2">
      <w:pPr>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・中小企業再生支援協議会</w:t>
      </w:r>
    </w:p>
    <w:p w:rsidR="00CC4C30" w:rsidRPr="00880F36" w:rsidRDefault="00CC4C30" w:rsidP="00CA32B2">
      <w:pPr>
        <w:jc w:val="left"/>
        <w:rPr>
          <w:rFonts w:asciiTheme="minorEastAsia" w:eastAsiaTheme="minorEastAsia" w:hAnsiTheme="minorEastAsia"/>
          <w:bCs/>
          <w:szCs w:val="21"/>
        </w:rPr>
      </w:pPr>
      <w:r w:rsidRPr="00880F36">
        <w:rPr>
          <w:rFonts w:asciiTheme="minorEastAsia" w:eastAsiaTheme="minorEastAsia" w:hAnsiTheme="minorEastAsia"/>
          <w:bCs/>
          <w:szCs w:val="21"/>
        </w:rPr>
        <w:t>b</w:t>
      </w:r>
      <w:r w:rsidRPr="00880F36">
        <w:rPr>
          <w:rFonts w:asciiTheme="minorEastAsia" w:eastAsiaTheme="minorEastAsia" w:hAnsiTheme="minorEastAsia" w:hint="eastAsia"/>
          <w:bCs/>
          <w:szCs w:val="21"/>
        </w:rPr>
        <w:t>産業クラスター関係</w:t>
      </w:r>
    </w:p>
    <w:p w:rsidR="00CC4C30" w:rsidRPr="00880F36" w:rsidRDefault="00CC4C30" w:rsidP="00CA32B2">
      <w:pPr>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・近畿経済産業局が展開する産業クラスター</w:t>
      </w:r>
    </w:p>
    <w:p w:rsidR="00CC4C30" w:rsidRPr="00880F36" w:rsidRDefault="00CC4C30" w:rsidP="00880F36">
      <w:pPr>
        <w:ind w:firstLineChars="200" w:firstLine="420"/>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第Ⅰ期（</w:t>
      </w:r>
      <w:r w:rsidRPr="00880F36">
        <w:rPr>
          <w:rFonts w:asciiTheme="minorEastAsia" w:eastAsiaTheme="minorEastAsia" w:hAnsiTheme="minorEastAsia"/>
          <w:bCs/>
          <w:szCs w:val="21"/>
        </w:rPr>
        <w:t>2001</w:t>
      </w:r>
      <w:r w:rsidRPr="00880F36">
        <w:rPr>
          <w:rFonts w:asciiTheme="minorEastAsia" w:eastAsiaTheme="minorEastAsia" w:hAnsiTheme="minorEastAsia" w:hint="eastAsia"/>
          <w:bCs/>
          <w:szCs w:val="21"/>
        </w:rPr>
        <w:t>～</w:t>
      </w:r>
      <w:r w:rsidRPr="00880F36">
        <w:rPr>
          <w:rFonts w:asciiTheme="minorEastAsia" w:eastAsiaTheme="minorEastAsia" w:hAnsiTheme="minorEastAsia"/>
          <w:bCs/>
          <w:szCs w:val="21"/>
        </w:rPr>
        <w:t>05</w:t>
      </w:r>
      <w:r w:rsidRPr="00880F36">
        <w:rPr>
          <w:rFonts w:asciiTheme="minorEastAsia" w:eastAsiaTheme="minorEastAsia" w:hAnsiTheme="minorEastAsia" w:hint="eastAsia"/>
          <w:bCs/>
          <w:szCs w:val="21"/>
        </w:rPr>
        <w:t>）・近畿バイオ関連産業プロジェクト</w:t>
      </w:r>
      <w:r w:rsidRPr="00880F36">
        <w:rPr>
          <w:rFonts w:asciiTheme="minorEastAsia" w:eastAsiaTheme="minorEastAsia" w:hAnsiTheme="minorEastAsia"/>
          <w:bCs/>
          <w:szCs w:val="21"/>
        </w:rPr>
        <w:t xml:space="preserve"> </w:t>
      </w:r>
    </w:p>
    <w:p w:rsidR="00CC4C30" w:rsidRPr="00880F36" w:rsidRDefault="00CC4C30" w:rsidP="00880F36">
      <w:pPr>
        <w:ind w:firstLineChars="500" w:firstLine="1050"/>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・ものづくり元気企業支援プロジェクト</w:t>
      </w:r>
      <w:r w:rsidRPr="00880F36">
        <w:rPr>
          <w:rFonts w:asciiTheme="minorEastAsia" w:eastAsiaTheme="minorEastAsia" w:hAnsiTheme="minorEastAsia"/>
          <w:bCs/>
          <w:szCs w:val="21"/>
        </w:rPr>
        <w:t xml:space="preserve"> </w:t>
      </w:r>
    </w:p>
    <w:p w:rsidR="00CC4C30" w:rsidRPr="00880F36" w:rsidRDefault="00CC4C30" w:rsidP="00880F36">
      <w:pPr>
        <w:ind w:firstLineChars="500" w:firstLine="1050"/>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・情報系クラスター振興プロジェクト</w:t>
      </w:r>
      <w:r w:rsidRPr="00880F36">
        <w:rPr>
          <w:rFonts w:asciiTheme="minorEastAsia" w:eastAsiaTheme="minorEastAsia" w:hAnsiTheme="minorEastAsia"/>
          <w:bCs/>
          <w:szCs w:val="21"/>
        </w:rPr>
        <w:t xml:space="preserve"> </w:t>
      </w:r>
    </w:p>
    <w:p w:rsidR="00CC4C30" w:rsidRPr="00880F36" w:rsidRDefault="00CC4C30" w:rsidP="00880F36">
      <w:pPr>
        <w:ind w:firstLineChars="500" w:firstLine="1050"/>
        <w:jc w:val="left"/>
        <w:rPr>
          <w:rFonts w:asciiTheme="minorEastAsia" w:eastAsiaTheme="minorEastAsia" w:hAnsiTheme="minorEastAsia"/>
          <w:bCs/>
          <w:szCs w:val="21"/>
        </w:rPr>
      </w:pPr>
      <w:r w:rsidRPr="00880F36">
        <w:rPr>
          <w:rFonts w:asciiTheme="minorEastAsia" w:eastAsiaTheme="minorEastAsia" w:hAnsiTheme="minorEastAsia" w:hint="eastAsia"/>
          <w:bCs/>
          <w:szCs w:val="21"/>
        </w:rPr>
        <w:t>・近畿エネルギー・環境高度化推進プロジェクト</w:t>
      </w:r>
    </w:p>
    <w:p w:rsidR="00CC4C30" w:rsidRPr="00880F36" w:rsidRDefault="00CC4C30" w:rsidP="00880F36">
      <w:pPr>
        <w:ind w:firstLineChars="100" w:firstLine="210"/>
        <w:jc w:val="left"/>
        <w:rPr>
          <w:rFonts w:asciiTheme="minorEastAsia" w:eastAsiaTheme="minorEastAsia" w:hAnsiTheme="minorEastAsia" w:cs="Arial"/>
          <w:szCs w:val="21"/>
        </w:rPr>
      </w:pPr>
      <w:r w:rsidRPr="00880F36">
        <w:rPr>
          <w:rFonts w:asciiTheme="minorEastAsia" w:eastAsiaTheme="minorEastAsia" w:hAnsiTheme="minorEastAsia" w:hint="eastAsia"/>
          <w:bCs/>
          <w:szCs w:val="21"/>
        </w:rPr>
        <w:t xml:space="preserve">　第Ⅱ期（</w:t>
      </w:r>
      <w:r w:rsidRPr="00880F36">
        <w:rPr>
          <w:rFonts w:asciiTheme="minorEastAsia" w:eastAsiaTheme="minorEastAsia" w:hAnsiTheme="minorEastAsia"/>
          <w:bCs/>
          <w:szCs w:val="21"/>
        </w:rPr>
        <w:t>2006</w:t>
      </w:r>
      <w:r w:rsidRPr="00880F36">
        <w:rPr>
          <w:rFonts w:asciiTheme="minorEastAsia" w:eastAsiaTheme="minorEastAsia" w:hAnsiTheme="minorEastAsia" w:hint="eastAsia"/>
          <w:bCs/>
          <w:szCs w:val="21"/>
        </w:rPr>
        <w:t>～</w:t>
      </w:r>
      <w:r w:rsidRPr="00880F36">
        <w:rPr>
          <w:rFonts w:asciiTheme="minorEastAsia" w:eastAsiaTheme="minorEastAsia" w:hAnsiTheme="minorEastAsia"/>
          <w:bCs/>
          <w:szCs w:val="21"/>
        </w:rPr>
        <w:t>10</w:t>
      </w:r>
      <w:r w:rsidRPr="00880F36">
        <w:rPr>
          <w:rFonts w:asciiTheme="minorEastAsia" w:eastAsiaTheme="minorEastAsia" w:hAnsiTheme="minorEastAsia" w:hint="eastAsia"/>
          <w:bCs/>
          <w:szCs w:val="21"/>
        </w:rPr>
        <w:t>）・</w:t>
      </w:r>
      <w:r w:rsidRPr="00880F36">
        <w:rPr>
          <w:rFonts w:asciiTheme="minorEastAsia" w:eastAsiaTheme="minorEastAsia" w:hAnsiTheme="minorEastAsia" w:cs="Arial" w:hint="eastAsia"/>
          <w:szCs w:val="21"/>
        </w:rPr>
        <w:t xml:space="preserve">関西フロントランナープロジェクト　</w:t>
      </w:r>
      <w:r w:rsidRPr="00880F36">
        <w:rPr>
          <w:rFonts w:asciiTheme="minorEastAsia" w:eastAsiaTheme="minorEastAsia" w:hAnsiTheme="minorEastAsia" w:cs="Arial"/>
          <w:szCs w:val="21"/>
        </w:rPr>
        <w:t>Neo Cluster</w:t>
      </w:r>
    </w:p>
    <w:p w:rsidR="00CC4C30" w:rsidRPr="00880F36" w:rsidRDefault="00CC4C30" w:rsidP="00CA32B2">
      <w:pPr>
        <w:jc w:val="left"/>
        <w:rPr>
          <w:rFonts w:asciiTheme="minorEastAsia" w:eastAsiaTheme="minorEastAsia" w:hAnsiTheme="minorEastAsia" w:cs="Arial"/>
          <w:szCs w:val="21"/>
        </w:rPr>
      </w:pPr>
      <w:r w:rsidRPr="00880F36">
        <w:rPr>
          <w:rFonts w:asciiTheme="minorEastAsia" w:eastAsiaTheme="minorEastAsia" w:hAnsiTheme="minorEastAsia" w:cs="Arial" w:hint="eastAsia"/>
          <w:szCs w:val="21"/>
        </w:rPr>
        <w:t xml:space="preserve">　　　　　・関西バイオクラスタープロジェクト　</w:t>
      </w:r>
      <w:r w:rsidRPr="00880F36">
        <w:rPr>
          <w:rFonts w:asciiTheme="minorEastAsia" w:eastAsiaTheme="minorEastAsia" w:hAnsiTheme="minorEastAsia" w:cs="Arial"/>
          <w:szCs w:val="21"/>
        </w:rPr>
        <w:t>Bio Cluster</w:t>
      </w:r>
    </w:p>
    <w:p w:rsidR="00CC4C30" w:rsidRPr="00880F36" w:rsidRDefault="00CC4C30" w:rsidP="00CA32B2">
      <w:pPr>
        <w:jc w:val="left"/>
        <w:rPr>
          <w:rFonts w:asciiTheme="minorEastAsia" w:eastAsiaTheme="minorEastAsia" w:hAnsiTheme="minorEastAsia" w:cs="Arial"/>
          <w:szCs w:val="21"/>
        </w:rPr>
      </w:pPr>
      <w:r w:rsidRPr="00880F36">
        <w:rPr>
          <w:rFonts w:asciiTheme="minorEastAsia" w:eastAsiaTheme="minorEastAsia" w:hAnsiTheme="minorEastAsia" w:cs="Arial" w:hint="eastAsia"/>
          <w:szCs w:val="21"/>
        </w:rPr>
        <w:t xml:space="preserve">　　　　　・環境ビジネスＫＡＮＳＡＩプロジェクト　</w:t>
      </w:r>
      <w:r w:rsidRPr="00880F36">
        <w:rPr>
          <w:rFonts w:asciiTheme="minorEastAsia" w:eastAsiaTheme="minorEastAsia" w:hAnsiTheme="minorEastAsia" w:cs="Arial"/>
          <w:szCs w:val="21"/>
        </w:rPr>
        <w:t>Green Cluster</w:t>
      </w: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szCs w:val="21"/>
        </w:rPr>
        <w:t>c</w:t>
      </w:r>
      <w:r w:rsidRPr="00880F36">
        <w:rPr>
          <w:rFonts w:asciiTheme="minorEastAsia" w:eastAsiaTheme="minorEastAsia" w:hAnsiTheme="minorEastAsia" w:hint="eastAsia"/>
          <w:szCs w:val="21"/>
        </w:rPr>
        <w:t>その他</w:t>
      </w:r>
    </w:p>
    <w:p w:rsidR="00CC4C30" w:rsidRPr="00880F36" w:rsidRDefault="00CC4C30" w:rsidP="00CA32B2">
      <w:pPr>
        <w:jc w:val="left"/>
        <w:rPr>
          <w:rFonts w:asciiTheme="minorEastAsia" w:eastAsiaTheme="minorEastAsia" w:hAnsiTheme="minorEastAsia"/>
          <w:szCs w:val="21"/>
        </w:rPr>
      </w:pPr>
      <w:r w:rsidRPr="00880F36">
        <w:rPr>
          <w:rFonts w:asciiTheme="minorEastAsia" w:eastAsiaTheme="minorEastAsia" w:hAnsiTheme="minorEastAsia" w:hint="eastAsia"/>
          <w:szCs w:val="21"/>
        </w:rPr>
        <w:t>・大阪府における製造業へのサポート</w:t>
      </w:r>
    </w:p>
    <w:p w:rsidR="00CC4C30" w:rsidRPr="00880F36" w:rsidRDefault="00CC4C30">
      <w:pPr>
        <w:jc w:val="left"/>
        <w:rPr>
          <w:rFonts w:asciiTheme="minorEastAsia" w:eastAsiaTheme="minorEastAsia" w:hAnsiTheme="minorEastAsia"/>
          <w:szCs w:val="21"/>
        </w:rPr>
      </w:pPr>
      <w:r w:rsidRPr="00880F36">
        <w:rPr>
          <w:rFonts w:asciiTheme="minorEastAsia" w:eastAsiaTheme="minorEastAsia" w:hAnsiTheme="minorEastAsia" w:hint="eastAsia"/>
          <w:szCs w:val="21"/>
        </w:rPr>
        <w:t>・近畿の企業立地ガイド</w:t>
      </w:r>
    </w:p>
    <w:sectPr w:rsidR="00CC4C30" w:rsidRPr="00880F36" w:rsidSect="00880F3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33" w:rsidRDefault="006D0933" w:rsidP="005D2471">
      <w:r>
        <w:separator/>
      </w:r>
    </w:p>
  </w:endnote>
  <w:endnote w:type="continuationSeparator" w:id="1">
    <w:p w:rsidR="006D0933" w:rsidRDefault="006D0933" w:rsidP="005D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33" w:rsidRDefault="006D0933" w:rsidP="005D2471">
      <w:r>
        <w:separator/>
      </w:r>
    </w:p>
  </w:footnote>
  <w:footnote w:type="continuationSeparator" w:id="1">
    <w:p w:rsidR="006D0933" w:rsidRDefault="006D0933" w:rsidP="005D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722A"/>
    <w:multiLevelType w:val="hybridMultilevel"/>
    <w:tmpl w:val="EF84562C"/>
    <w:lvl w:ilvl="0" w:tplc="82D488A0">
      <w:start w:val="1"/>
      <w:numFmt w:val="lowerLetter"/>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nsid w:val="42190793"/>
    <w:multiLevelType w:val="multilevel"/>
    <w:tmpl w:val="935A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25652"/>
    <w:multiLevelType w:val="hybridMultilevel"/>
    <w:tmpl w:val="16FAD4B0"/>
    <w:lvl w:ilvl="0" w:tplc="B70010CE">
      <w:start w:val="1"/>
      <w:numFmt w:val="lowerLetter"/>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2B2"/>
    <w:rsid w:val="000F4450"/>
    <w:rsid w:val="0013228A"/>
    <w:rsid w:val="00207759"/>
    <w:rsid w:val="002A7589"/>
    <w:rsid w:val="004F778D"/>
    <w:rsid w:val="005D2471"/>
    <w:rsid w:val="005E1405"/>
    <w:rsid w:val="006D0933"/>
    <w:rsid w:val="00745D65"/>
    <w:rsid w:val="00880F36"/>
    <w:rsid w:val="008D07DC"/>
    <w:rsid w:val="00A22638"/>
    <w:rsid w:val="00A37A88"/>
    <w:rsid w:val="00A5226E"/>
    <w:rsid w:val="00B349FC"/>
    <w:rsid w:val="00B6668B"/>
    <w:rsid w:val="00C326B5"/>
    <w:rsid w:val="00C36D8B"/>
    <w:rsid w:val="00C766AA"/>
    <w:rsid w:val="00CA32B2"/>
    <w:rsid w:val="00CC4C30"/>
    <w:rsid w:val="00DB5BDD"/>
    <w:rsid w:val="00F52E21"/>
    <w:rsid w:val="00FF5C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32B2"/>
    <w:pPr>
      <w:ind w:leftChars="400" w:left="840"/>
    </w:pPr>
  </w:style>
  <w:style w:type="paragraph" w:styleId="a4">
    <w:name w:val="header"/>
    <w:basedOn w:val="a"/>
    <w:link w:val="a5"/>
    <w:uiPriority w:val="99"/>
    <w:rsid w:val="005D2471"/>
    <w:pPr>
      <w:tabs>
        <w:tab w:val="center" w:pos="4252"/>
        <w:tab w:val="right" w:pos="8504"/>
      </w:tabs>
      <w:snapToGrid w:val="0"/>
    </w:pPr>
  </w:style>
  <w:style w:type="character" w:customStyle="1" w:styleId="a5">
    <w:name w:val="ヘッダー (文字)"/>
    <w:basedOn w:val="a0"/>
    <w:link w:val="a4"/>
    <w:uiPriority w:val="99"/>
    <w:locked/>
    <w:rsid w:val="005D2471"/>
    <w:rPr>
      <w:rFonts w:cs="Times New Roman"/>
      <w:kern w:val="2"/>
      <w:sz w:val="24"/>
      <w:szCs w:val="24"/>
    </w:rPr>
  </w:style>
  <w:style w:type="paragraph" w:styleId="a6">
    <w:name w:val="footer"/>
    <w:basedOn w:val="a"/>
    <w:link w:val="a7"/>
    <w:uiPriority w:val="99"/>
    <w:rsid w:val="005D2471"/>
    <w:pPr>
      <w:tabs>
        <w:tab w:val="center" w:pos="4252"/>
        <w:tab w:val="right" w:pos="8504"/>
      </w:tabs>
      <w:snapToGrid w:val="0"/>
    </w:pPr>
  </w:style>
  <w:style w:type="character" w:customStyle="1" w:styleId="a7">
    <w:name w:val="フッター (文字)"/>
    <w:basedOn w:val="a0"/>
    <w:link w:val="a6"/>
    <w:uiPriority w:val="99"/>
    <w:locked/>
    <w:rsid w:val="005D2471"/>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885527036">
      <w:marLeft w:val="0"/>
      <w:marRight w:val="0"/>
      <w:marTop w:val="0"/>
      <w:marBottom w:val="0"/>
      <w:divBdr>
        <w:top w:val="none" w:sz="0" w:space="0" w:color="auto"/>
        <w:left w:val="none" w:sz="0" w:space="0" w:color="auto"/>
        <w:bottom w:val="none" w:sz="0" w:space="0" w:color="auto"/>
        <w:right w:val="none" w:sz="0" w:space="0" w:color="auto"/>
      </w:divBdr>
      <w:divsChild>
        <w:div w:id="885527050">
          <w:marLeft w:val="0"/>
          <w:marRight w:val="0"/>
          <w:marTop w:val="0"/>
          <w:marBottom w:val="0"/>
          <w:divBdr>
            <w:top w:val="none" w:sz="0" w:space="0" w:color="auto"/>
            <w:left w:val="none" w:sz="0" w:space="0" w:color="auto"/>
            <w:bottom w:val="none" w:sz="0" w:space="0" w:color="auto"/>
            <w:right w:val="none" w:sz="0" w:space="0" w:color="auto"/>
          </w:divBdr>
          <w:divsChild>
            <w:div w:id="885527047">
              <w:marLeft w:val="0"/>
              <w:marRight w:val="0"/>
              <w:marTop w:val="0"/>
              <w:marBottom w:val="75"/>
              <w:divBdr>
                <w:top w:val="none" w:sz="0" w:space="0" w:color="auto"/>
                <w:left w:val="none" w:sz="0" w:space="0" w:color="auto"/>
                <w:bottom w:val="none" w:sz="0" w:space="0" w:color="auto"/>
                <w:right w:val="none" w:sz="0" w:space="0" w:color="auto"/>
              </w:divBdr>
              <w:divsChild>
                <w:div w:id="885527039">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54">
                      <w:marLeft w:val="300"/>
                      <w:marRight w:val="300"/>
                      <w:marTop w:val="300"/>
                      <w:marBottom w:val="150"/>
                      <w:divBdr>
                        <w:top w:val="none" w:sz="0" w:space="0" w:color="auto"/>
                        <w:left w:val="none" w:sz="0" w:space="0" w:color="auto"/>
                        <w:bottom w:val="none" w:sz="0" w:space="0" w:color="auto"/>
                        <w:right w:val="none" w:sz="0" w:space="0" w:color="auto"/>
                      </w:divBdr>
                      <w:divsChild>
                        <w:div w:id="885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7037">
      <w:marLeft w:val="0"/>
      <w:marRight w:val="0"/>
      <w:marTop w:val="0"/>
      <w:marBottom w:val="0"/>
      <w:divBdr>
        <w:top w:val="none" w:sz="0" w:space="0" w:color="auto"/>
        <w:left w:val="none" w:sz="0" w:space="0" w:color="auto"/>
        <w:bottom w:val="none" w:sz="0" w:space="0" w:color="auto"/>
        <w:right w:val="none" w:sz="0" w:space="0" w:color="auto"/>
      </w:divBdr>
      <w:divsChild>
        <w:div w:id="885527053">
          <w:marLeft w:val="0"/>
          <w:marRight w:val="0"/>
          <w:marTop w:val="0"/>
          <w:marBottom w:val="0"/>
          <w:divBdr>
            <w:top w:val="none" w:sz="0" w:space="0" w:color="auto"/>
            <w:left w:val="none" w:sz="0" w:space="0" w:color="auto"/>
            <w:bottom w:val="none" w:sz="0" w:space="0" w:color="auto"/>
            <w:right w:val="none" w:sz="0" w:space="0" w:color="auto"/>
          </w:divBdr>
          <w:divsChild>
            <w:div w:id="885527048">
              <w:marLeft w:val="0"/>
              <w:marRight w:val="0"/>
              <w:marTop w:val="0"/>
              <w:marBottom w:val="75"/>
              <w:divBdr>
                <w:top w:val="none" w:sz="0" w:space="0" w:color="auto"/>
                <w:left w:val="none" w:sz="0" w:space="0" w:color="auto"/>
                <w:bottom w:val="none" w:sz="0" w:space="0" w:color="auto"/>
                <w:right w:val="none" w:sz="0" w:space="0" w:color="auto"/>
              </w:divBdr>
              <w:divsChild>
                <w:div w:id="885527044">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55">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885527045">
      <w:marLeft w:val="0"/>
      <w:marRight w:val="0"/>
      <w:marTop w:val="0"/>
      <w:marBottom w:val="0"/>
      <w:divBdr>
        <w:top w:val="none" w:sz="0" w:space="0" w:color="auto"/>
        <w:left w:val="none" w:sz="0" w:space="0" w:color="auto"/>
        <w:bottom w:val="none" w:sz="0" w:space="0" w:color="auto"/>
        <w:right w:val="none" w:sz="0" w:space="0" w:color="auto"/>
      </w:divBdr>
      <w:divsChild>
        <w:div w:id="885527038">
          <w:marLeft w:val="0"/>
          <w:marRight w:val="0"/>
          <w:marTop w:val="0"/>
          <w:marBottom w:val="0"/>
          <w:divBdr>
            <w:top w:val="none" w:sz="0" w:space="0" w:color="auto"/>
            <w:left w:val="none" w:sz="0" w:space="0" w:color="auto"/>
            <w:bottom w:val="none" w:sz="0" w:space="0" w:color="auto"/>
            <w:right w:val="none" w:sz="0" w:space="0" w:color="auto"/>
          </w:divBdr>
          <w:divsChild>
            <w:div w:id="885527035">
              <w:marLeft w:val="0"/>
              <w:marRight w:val="0"/>
              <w:marTop w:val="0"/>
              <w:marBottom w:val="75"/>
              <w:divBdr>
                <w:top w:val="none" w:sz="0" w:space="0" w:color="auto"/>
                <w:left w:val="none" w:sz="0" w:space="0" w:color="auto"/>
                <w:bottom w:val="none" w:sz="0" w:space="0" w:color="auto"/>
                <w:right w:val="none" w:sz="0" w:space="0" w:color="auto"/>
              </w:divBdr>
              <w:divsChild>
                <w:div w:id="885527051">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40">
                      <w:marLeft w:val="300"/>
                      <w:marRight w:val="300"/>
                      <w:marTop w:val="300"/>
                      <w:marBottom w:val="150"/>
                      <w:divBdr>
                        <w:top w:val="none" w:sz="0" w:space="0" w:color="auto"/>
                        <w:left w:val="none" w:sz="0" w:space="0" w:color="auto"/>
                        <w:bottom w:val="none" w:sz="0" w:space="0" w:color="auto"/>
                        <w:right w:val="none" w:sz="0" w:space="0" w:color="auto"/>
                      </w:divBdr>
                      <w:divsChild>
                        <w:div w:id="885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7049">
      <w:marLeft w:val="0"/>
      <w:marRight w:val="0"/>
      <w:marTop w:val="0"/>
      <w:marBottom w:val="0"/>
      <w:divBdr>
        <w:top w:val="none" w:sz="0" w:space="0" w:color="auto"/>
        <w:left w:val="none" w:sz="0" w:space="0" w:color="auto"/>
        <w:bottom w:val="none" w:sz="0" w:space="0" w:color="auto"/>
        <w:right w:val="none" w:sz="0" w:space="0" w:color="auto"/>
      </w:divBdr>
      <w:divsChild>
        <w:div w:id="885527052">
          <w:marLeft w:val="0"/>
          <w:marRight w:val="0"/>
          <w:marTop w:val="0"/>
          <w:marBottom w:val="0"/>
          <w:divBdr>
            <w:top w:val="none" w:sz="0" w:space="0" w:color="auto"/>
            <w:left w:val="none" w:sz="0" w:space="0" w:color="auto"/>
            <w:bottom w:val="none" w:sz="0" w:space="0" w:color="auto"/>
            <w:right w:val="none" w:sz="0" w:space="0" w:color="auto"/>
          </w:divBdr>
          <w:divsChild>
            <w:div w:id="885527043">
              <w:marLeft w:val="0"/>
              <w:marRight w:val="0"/>
              <w:marTop w:val="0"/>
              <w:marBottom w:val="75"/>
              <w:divBdr>
                <w:top w:val="none" w:sz="0" w:space="0" w:color="auto"/>
                <w:left w:val="none" w:sz="0" w:space="0" w:color="auto"/>
                <w:bottom w:val="none" w:sz="0" w:space="0" w:color="auto"/>
                <w:right w:val="none" w:sz="0" w:space="0" w:color="auto"/>
              </w:divBdr>
              <w:divsChild>
                <w:div w:id="885527034">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41">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AD85-A598-4390-AEA8-56100A7C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関西の産業構造分析～関西経済の強み・弱みを斬る～</vt:lpstr>
    </vt:vector>
  </TitlesOfParts>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関西の産業構造分析～関西経済の強み・弱みを斬る～</dc:title>
  <dc:creator>森本　浩司</dc:creator>
  <cp:lastModifiedBy>Ryo</cp:lastModifiedBy>
  <cp:revision>2</cp:revision>
  <dcterms:created xsi:type="dcterms:W3CDTF">2008-05-02T00:06:00Z</dcterms:created>
  <dcterms:modified xsi:type="dcterms:W3CDTF">2008-05-02T00:06:00Z</dcterms:modified>
</cp:coreProperties>
</file>